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60FF" w14:textId="64B46F39" w:rsidR="00F44FB8" w:rsidRDefault="0011421F" w:rsidP="000E3B86">
      <w:pPr>
        <w:pStyle w:val="BodyText"/>
        <w:rPr>
          <w:sz w:val="20"/>
        </w:rPr>
      </w:pPr>
      <w:r>
        <w:rPr>
          <w:noProof/>
          <w:sz w:val="20"/>
        </w:rPr>
        <w:drawing>
          <wp:inline distT="0" distB="0" distL="0" distR="0" wp14:anchorId="18A1E45B" wp14:editId="15C225F7">
            <wp:extent cx="1055271" cy="9631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55271" cy="963168"/>
                    </a:xfrm>
                    <a:prstGeom prst="rect">
                      <a:avLst/>
                    </a:prstGeom>
                  </pic:spPr>
                </pic:pic>
              </a:graphicData>
            </a:graphic>
          </wp:inline>
        </w:drawing>
      </w:r>
      <w:r w:rsidR="000E3B86">
        <w:rPr>
          <w:sz w:val="20"/>
        </w:rPr>
        <w:t xml:space="preserve">                                                                                                                                            </w:t>
      </w:r>
      <w:r w:rsidR="000E3B86">
        <w:rPr>
          <w:noProof/>
        </w:rPr>
        <w:drawing>
          <wp:inline distT="0" distB="0" distL="0" distR="0" wp14:anchorId="791BD0A5" wp14:editId="0C6F416D">
            <wp:extent cx="1064712" cy="873114"/>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68541" cy="876254"/>
                    </a:xfrm>
                    <a:prstGeom prst="rect">
                      <a:avLst/>
                    </a:prstGeom>
                  </pic:spPr>
                </pic:pic>
              </a:graphicData>
            </a:graphic>
          </wp:inline>
        </w:drawing>
      </w:r>
    </w:p>
    <w:p w14:paraId="071A7785" w14:textId="77777777" w:rsidR="00F44FB8" w:rsidRDefault="00F44FB8">
      <w:pPr>
        <w:pStyle w:val="BodyText"/>
        <w:spacing w:before="2"/>
        <w:rPr>
          <w:sz w:val="29"/>
        </w:rPr>
      </w:pPr>
    </w:p>
    <w:p w14:paraId="1D67D527" w14:textId="77777777" w:rsidR="00F44FB8" w:rsidRDefault="0011421F">
      <w:pPr>
        <w:ind w:left="95" w:right="52"/>
        <w:jc w:val="center"/>
        <w:rPr>
          <w:b/>
          <w:sz w:val="28"/>
        </w:rPr>
      </w:pPr>
      <w:proofErr w:type="spellStart"/>
      <w:r>
        <w:rPr>
          <w:b/>
          <w:sz w:val="28"/>
        </w:rPr>
        <w:t>Miralax</w:t>
      </w:r>
      <w:proofErr w:type="spellEnd"/>
      <w:r>
        <w:rPr>
          <w:b/>
          <w:sz w:val="28"/>
        </w:rPr>
        <w:t>/Gatorade Colonoscopy Preparation 2-Day Prep</w:t>
      </w:r>
    </w:p>
    <w:p w14:paraId="3368F69C" w14:textId="77777777" w:rsidR="00F44FB8" w:rsidRDefault="0011421F">
      <w:pPr>
        <w:pStyle w:val="Heading1"/>
        <w:tabs>
          <w:tab w:val="left" w:pos="6688"/>
          <w:tab w:val="left" w:pos="10589"/>
        </w:tabs>
        <w:spacing w:before="181"/>
        <w:ind w:left="0" w:right="52"/>
        <w:jc w:val="center"/>
      </w:pPr>
      <w:r>
        <w:t>Patient:</w:t>
      </w:r>
      <w:r>
        <w:rPr>
          <w:u w:val="single"/>
        </w:rPr>
        <w:t xml:space="preserve"> </w:t>
      </w:r>
      <w:r>
        <w:rPr>
          <w:u w:val="single"/>
        </w:rPr>
        <w:tab/>
      </w:r>
      <w:r>
        <w:t>DOB:</w:t>
      </w:r>
      <w:r>
        <w:rPr>
          <w:spacing w:val="-1"/>
        </w:rPr>
        <w:t xml:space="preserve"> </w:t>
      </w:r>
      <w:r>
        <w:rPr>
          <w:u w:val="single"/>
        </w:rPr>
        <w:t xml:space="preserve"> </w:t>
      </w:r>
      <w:r>
        <w:rPr>
          <w:u w:val="single"/>
        </w:rPr>
        <w:tab/>
      </w:r>
    </w:p>
    <w:p w14:paraId="5CC99669" w14:textId="77777777" w:rsidR="00F44FB8" w:rsidRDefault="00F44FB8">
      <w:pPr>
        <w:pStyle w:val="BodyText"/>
        <w:spacing w:before="2"/>
        <w:rPr>
          <w:b/>
          <w:sz w:val="16"/>
        </w:rPr>
      </w:pPr>
    </w:p>
    <w:p w14:paraId="3C9C2EE2" w14:textId="77777777" w:rsidR="00F44FB8" w:rsidRDefault="0011421F">
      <w:pPr>
        <w:tabs>
          <w:tab w:val="left" w:pos="7110"/>
          <w:tab w:val="left" w:pos="10757"/>
        </w:tabs>
        <w:spacing w:before="90"/>
        <w:ind w:left="157"/>
        <w:rPr>
          <w:b/>
          <w:sz w:val="24"/>
        </w:rPr>
      </w:pPr>
      <w:r>
        <w:rPr>
          <w:b/>
          <w:sz w:val="24"/>
        </w:rPr>
        <w:t>Procedure Date &amp;</w:t>
      </w:r>
      <w:r>
        <w:rPr>
          <w:b/>
          <w:spacing w:val="-7"/>
          <w:sz w:val="24"/>
        </w:rPr>
        <w:t xml:space="preserve"> </w:t>
      </w:r>
      <w:r>
        <w:rPr>
          <w:b/>
          <w:sz w:val="24"/>
        </w:rPr>
        <w:t>Arrival</w:t>
      </w:r>
      <w:r>
        <w:rPr>
          <w:b/>
          <w:spacing w:val="-1"/>
          <w:sz w:val="24"/>
        </w:rPr>
        <w:t xml:space="preserve"> </w:t>
      </w:r>
      <w:r>
        <w:rPr>
          <w:b/>
          <w:sz w:val="24"/>
        </w:rPr>
        <w:t>Time:</w:t>
      </w:r>
      <w:r>
        <w:rPr>
          <w:b/>
          <w:sz w:val="24"/>
          <w:u w:val="single"/>
        </w:rPr>
        <w:t xml:space="preserve"> </w:t>
      </w:r>
      <w:r>
        <w:rPr>
          <w:b/>
          <w:sz w:val="24"/>
          <w:u w:val="single"/>
        </w:rPr>
        <w:tab/>
      </w:r>
      <w:r>
        <w:rPr>
          <w:b/>
          <w:sz w:val="24"/>
        </w:rPr>
        <w:t>Physician:</w:t>
      </w:r>
      <w:r>
        <w:rPr>
          <w:b/>
          <w:spacing w:val="-1"/>
          <w:sz w:val="24"/>
        </w:rPr>
        <w:t xml:space="preserve"> </w:t>
      </w:r>
      <w:r>
        <w:rPr>
          <w:b/>
          <w:sz w:val="24"/>
          <w:u w:val="single"/>
        </w:rPr>
        <w:t xml:space="preserve"> </w:t>
      </w:r>
      <w:r>
        <w:rPr>
          <w:b/>
          <w:sz w:val="24"/>
          <w:u w:val="single"/>
        </w:rPr>
        <w:tab/>
      </w:r>
    </w:p>
    <w:p w14:paraId="4EBF6DCA" w14:textId="77777777" w:rsidR="00F44FB8" w:rsidRDefault="00F44FB8">
      <w:pPr>
        <w:pStyle w:val="BodyText"/>
        <w:spacing w:before="7"/>
        <w:rPr>
          <w:b/>
          <w:sz w:val="16"/>
        </w:rPr>
      </w:pPr>
    </w:p>
    <w:p w14:paraId="20E3C87C" w14:textId="77777777" w:rsidR="00F44FB8" w:rsidRDefault="0011421F">
      <w:pPr>
        <w:spacing w:before="90"/>
        <w:ind w:left="157"/>
        <w:rPr>
          <w:b/>
          <w:sz w:val="24"/>
        </w:rPr>
      </w:pPr>
      <w:r>
        <w:rPr>
          <w:b/>
          <w:sz w:val="24"/>
          <w:u w:val="thick"/>
        </w:rPr>
        <w:t>Place:</w:t>
      </w:r>
    </w:p>
    <w:p w14:paraId="5D8EF850" w14:textId="6CFAF704" w:rsidR="00F44FB8" w:rsidRDefault="0011421F">
      <w:pPr>
        <w:spacing w:before="183"/>
        <w:ind w:left="517" w:right="3905"/>
        <w:rPr>
          <w:rFonts w:ascii="Arial"/>
        </w:rPr>
      </w:pPr>
      <w:r>
        <w:rPr>
          <w:rFonts w:ascii="Arial"/>
        </w:rPr>
        <w:t>MidAtlantic Endoscopy - 2112 Harrisburg Pk., Suite 100, Lancaster MidAtlantic Endoscopy</w:t>
      </w:r>
      <w:r w:rsidR="00D26C6D">
        <w:rPr>
          <w:rFonts w:ascii="Arial"/>
        </w:rPr>
        <w:t xml:space="preserve"> II</w:t>
      </w:r>
      <w:r>
        <w:rPr>
          <w:rFonts w:ascii="Arial"/>
        </w:rPr>
        <w:t xml:space="preserve"> - 4140 Oregon Pk., Ephrata</w:t>
      </w:r>
    </w:p>
    <w:p w14:paraId="50D908E7" w14:textId="77777777" w:rsidR="00F44FB8" w:rsidRDefault="0011421F">
      <w:pPr>
        <w:spacing w:before="1"/>
        <w:ind w:left="517" w:right="6167"/>
        <w:rPr>
          <w:rFonts w:ascii="Arial"/>
        </w:rPr>
      </w:pPr>
      <w:r>
        <w:rPr>
          <w:rFonts w:ascii="Arial"/>
        </w:rPr>
        <w:t>Ephrata Hospital - 169 Martin Ave., Ephrata UPMC Lititz - 1500 Highlands Dr., Lititz</w:t>
      </w:r>
    </w:p>
    <w:p w14:paraId="313758B7" w14:textId="77777777" w:rsidR="00F44FB8" w:rsidRDefault="0011421F">
      <w:pPr>
        <w:spacing w:before="1"/>
        <w:ind w:left="517"/>
        <w:rPr>
          <w:rFonts w:ascii="Arial"/>
        </w:rPr>
      </w:pPr>
      <w:r>
        <w:rPr>
          <w:rFonts w:ascii="Arial"/>
        </w:rPr>
        <w:t>Lancaster General Hospital - 555 North Duke St., Lancaster</w:t>
      </w:r>
    </w:p>
    <w:p w14:paraId="3353334E" w14:textId="77777777" w:rsidR="00F44FB8" w:rsidRDefault="00F44FB8">
      <w:pPr>
        <w:pStyle w:val="BodyText"/>
        <w:spacing w:before="2"/>
        <w:rPr>
          <w:rFonts w:ascii="Arial"/>
          <w:sz w:val="15"/>
        </w:rPr>
      </w:pPr>
    </w:p>
    <w:p w14:paraId="19E41479" w14:textId="77777777" w:rsidR="00F44FB8" w:rsidRDefault="0011421F">
      <w:pPr>
        <w:pStyle w:val="Heading1"/>
      </w:pPr>
      <w:r>
        <w:rPr>
          <w:u w:val="thick"/>
        </w:rPr>
        <w:t>General Instructions:</w:t>
      </w:r>
    </w:p>
    <w:p w14:paraId="5DF23754" w14:textId="77777777" w:rsidR="00F44FB8" w:rsidRDefault="0011421F">
      <w:pPr>
        <w:pStyle w:val="BodyText"/>
        <w:spacing w:before="216"/>
        <w:ind w:left="157"/>
      </w:pPr>
      <w:r>
        <w:t>Due to the sedation you will receive, you must have a responsible adult accompany you to your procedure.</w:t>
      </w:r>
    </w:p>
    <w:p w14:paraId="30417565" w14:textId="77777777" w:rsidR="00F44FB8" w:rsidRDefault="003E1FF7">
      <w:pPr>
        <w:pStyle w:val="Heading1"/>
        <w:spacing w:before="5" w:line="274" w:lineRule="exact"/>
        <w:ind w:left="100"/>
      </w:pPr>
      <w:r>
        <w:pict w14:anchorId="54374354">
          <v:line id="_x0000_s1031" style="position:absolute;left:0;text-align:left;z-index:251655168;mso-position-horizontal-relative:page" from="38.9pt,13.35pt" to="570.35pt,13.35pt" strokeweight="1.2pt">
            <w10:wrap anchorx="page"/>
          </v:line>
        </w:pict>
      </w:r>
      <w:r w:rsidR="0011421F">
        <w:rPr>
          <w:shd w:val="clear" w:color="auto" w:fill="FFFF00"/>
        </w:rPr>
        <w:t xml:space="preserve"> YOUR DRIVER IS REQUIRED TO STAY AT THE FACILITY FOR THE ENTIRE TIME OF YOUR</w:t>
      </w:r>
    </w:p>
    <w:p w14:paraId="5A418266" w14:textId="77777777" w:rsidR="00F44FB8" w:rsidRDefault="0011421F">
      <w:pPr>
        <w:pStyle w:val="BodyText"/>
        <w:ind w:left="157" w:right="238" w:hanging="58"/>
      </w:pPr>
      <w:r>
        <w:rPr>
          <w:b/>
          <w:shd w:val="clear" w:color="auto" w:fill="FFFF00"/>
        </w:rPr>
        <w:t xml:space="preserve"> </w:t>
      </w:r>
      <w:r>
        <w:rPr>
          <w:b/>
          <w:u w:val="thick"/>
          <w:shd w:val="clear" w:color="auto" w:fill="FFFF00"/>
        </w:rPr>
        <w:t>PROCEDURE.</w:t>
      </w:r>
      <w:r>
        <w:rPr>
          <w:b/>
        </w:rPr>
        <w:t xml:space="preserve"> </w:t>
      </w:r>
      <w:r>
        <w:t xml:space="preserve">Public transportation is allowed, but only under the supervision of a responsible adult who must stay with you the entire time of procedure. Bus, taxi or shuttle drivers do not fulfill the requirement of a responsible adult. You may </w:t>
      </w:r>
      <w:r>
        <w:rPr>
          <w:b/>
          <w:u w:val="thick"/>
        </w:rPr>
        <w:t>NOT</w:t>
      </w:r>
      <w:r>
        <w:rPr>
          <w:b/>
        </w:rPr>
        <w:t xml:space="preserve"> </w:t>
      </w:r>
      <w:r>
        <w:t>be dropped off for your procedure.</w:t>
      </w:r>
    </w:p>
    <w:p w14:paraId="1E3473AD" w14:textId="77777777" w:rsidR="00F44FB8" w:rsidRDefault="00F44FB8">
      <w:pPr>
        <w:pStyle w:val="BodyText"/>
        <w:spacing w:before="6"/>
        <w:rPr>
          <w:sz w:val="20"/>
        </w:rPr>
      </w:pPr>
    </w:p>
    <w:p w14:paraId="31FFFBF0" w14:textId="77777777" w:rsidR="00D26C6D" w:rsidRPr="00005A1B" w:rsidRDefault="00D26C6D" w:rsidP="00D26C6D">
      <w:pPr>
        <w:spacing w:line="360" w:lineRule="auto"/>
        <w:rPr>
          <w:rFonts w:ascii="Verdana Pro SemiBold" w:hAnsi="Verdana Pro SemiBold"/>
          <w:b/>
          <w:sz w:val="24"/>
          <w:szCs w:val="24"/>
        </w:rPr>
      </w:pPr>
      <w:r w:rsidRPr="00005A1B">
        <w:rPr>
          <w:rFonts w:ascii="Verdana Pro SemiBold" w:hAnsi="Verdana Pro SemiBold"/>
          <w:b/>
          <w:color w:val="0070C0"/>
          <w:sz w:val="24"/>
          <w:szCs w:val="24"/>
          <w:u w:val="single"/>
        </w:rPr>
        <w:t>YOUR MEDICATION INSTRUCTIONS:</w:t>
      </w:r>
      <w:r w:rsidRPr="00005A1B">
        <w:rPr>
          <w:rFonts w:ascii="Verdana Pro SemiBold" w:hAnsi="Verdana Pro SemiBold"/>
          <w:b/>
          <w:color w:val="0070C0"/>
          <w:sz w:val="24"/>
          <w:szCs w:val="24"/>
        </w:rPr>
        <w:t xml:space="preserve">                   </w:t>
      </w:r>
      <w:r w:rsidRPr="00005A1B">
        <w:rPr>
          <w:rFonts w:ascii="Verdana Pro SemiBold" w:hAnsi="Verdana Pro SemiBold"/>
          <w:b/>
          <w:sz w:val="24"/>
          <w:szCs w:val="24"/>
        </w:rPr>
        <w:t>_____ initial here</w:t>
      </w:r>
    </w:p>
    <w:p w14:paraId="4470E760" w14:textId="77777777" w:rsidR="00D26C6D" w:rsidRPr="0083583F" w:rsidRDefault="00D26C6D" w:rsidP="00D26C6D">
      <w:pPr>
        <w:pStyle w:val="ListParagraph"/>
        <w:widowControl/>
        <w:numPr>
          <w:ilvl w:val="1"/>
          <w:numId w:val="4"/>
        </w:numPr>
        <w:autoSpaceDE/>
        <w:autoSpaceDN/>
        <w:spacing w:after="160" w:line="259" w:lineRule="auto"/>
        <w:ind w:left="720"/>
        <w:contextualSpacing/>
        <w:rPr>
          <w:rFonts w:ascii="AR JULIAN" w:hAnsi="AR JULIAN"/>
          <w:sz w:val="24"/>
          <w:szCs w:val="24"/>
        </w:rPr>
      </w:pPr>
      <w:r w:rsidRPr="0083583F">
        <w:rPr>
          <w:b/>
          <w:sz w:val="24"/>
          <w:szCs w:val="24"/>
        </w:rPr>
        <w:t>Stop</w:t>
      </w:r>
      <w:r>
        <w:rPr>
          <w:sz w:val="24"/>
          <w:szCs w:val="24"/>
        </w:rPr>
        <w:t xml:space="preserve"> taking medications with Iron 5 days prior to the procedure.</w:t>
      </w:r>
    </w:p>
    <w:p w14:paraId="3A6928C4" w14:textId="77777777" w:rsidR="00D26C6D" w:rsidRPr="0083583F" w:rsidRDefault="00D26C6D" w:rsidP="00D26C6D">
      <w:pPr>
        <w:pStyle w:val="ListParagraph"/>
        <w:widowControl/>
        <w:numPr>
          <w:ilvl w:val="1"/>
          <w:numId w:val="4"/>
        </w:numPr>
        <w:autoSpaceDE/>
        <w:autoSpaceDN/>
        <w:spacing w:after="160" w:line="259" w:lineRule="auto"/>
        <w:ind w:left="720"/>
        <w:contextualSpacing/>
        <w:rPr>
          <w:rFonts w:ascii="AR JULIAN" w:hAnsi="AR JULIAN"/>
          <w:sz w:val="24"/>
          <w:szCs w:val="24"/>
        </w:rPr>
      </w:pPr>
      <w:r w:rsidRPr="00D241E1">
        <w:rPr>
          <w:sz w:val="24"/>
          <w:szCs w:val="24"/>
        </w:rPr>
        <w:t xml:space="preserve">Continue all prescribed medications unless otherwise instructed, including </w:t>
      </w:r>
      <w:r>
        <w:rPr>
          <w:sz w:val="24"/>
          <w:szCs w:val="24"/>
        </w:rPr>
        <w:t>A</w:t>
      </w:r>
      <w:r w:rsidRPr="00D241E1">
        <w:rPr>
          <w:sz w:val="24"/>
          <w:szCs w:val="24"/>
        </w:rPr>
        <w:t xml:space="preserve">spirin </w:t>
      </w:r>
      <w:r>
        <w:rPr>
          <w:sz w:val="24"/>
          <w:szCs w:val="24"/>
        </w:rPr>
        <w:t>and</w:t>
      </w:r>
      <w:r w:rsidRPr="00D241E1">
        <w:rPr>
          <w:sz w:val="24"/>
          <w:szCs w:val="24"/>
        </w:rPr>
        <w:t xml:space="preserve"> Plavix.</w:t>
      </w:r>
    </w:p>
    <w:p w14:paraId="6F4DA757" w14:textId="77777777" w:rsidR="00D26C6D" w:rsidRPr="0083583F" w:rsidRDefault="00D26C6D" w:rsidP="00D26C6D">
      <w:pPr>
        <w:pStyle w:val="ListParagraph"/>
        <w:widowControl/>
        <w:numPr>
          <w:ilvl w:val="1"/>
          <w:numId w:val="4"/>
        </w:numPr>
        <w:autoSpaceDE/>
        <w:autoSpaceDN/>
        <w:spacing w:after="160" w:line="259" w:lineRule="auto"/>
        <w:ind w:left="720"/>
        <w:contextualSpacing/>
        <w:rPr>
          <w:rFonts w:ascii="AR JULIAN" w:hAnsi="AR JULIAN"/>
          <w:sz w:val="24"/>
          <w:szCs w:val="24"/>
        </w:rPr>
      </w:pPr>
      <w:r>
        <w:rPr>
          <w:sz w:val="24"/>
          <w:szCs w:val="24"/>
        </w:rPr>
        <w:t>Stop any blood thinning medications only if you were instructed to do so.</w:t>
      </w:r>
    </w:p>
    <w:p w14:paraId="1119A108" w14:textId="77777777" w:rsidR="00D26C6D" w:rsidRPr="0083583F" w:rsidRDefault="00D26C6D" w:rsidP="00D26C6D">
      <w:pPr>
        <w:pStyle w:val="ListParagraph"/>
        <w:widowControl/>
        <w:numPr>
          <w:ilvl w:val="1"/>
          <w:numId w:val="4"/>
        </w:numPr>
        <w:autoSpaceDE/>
        <w:autoSpaceDN/>
        <w:spacing w:after="160" w:line="259" w:lineRule="auto"/>
        <w:ind w:left="720"/>
        <w:contextualSpacing/>
        <w:rPr>
          <w:rFonts w:ascii="AR JULIAN" w:hAnsi="AR JULIAN"/>
          <w:sz w:val="24"/>
          <w:szCs w:val="24"/>
        </w:rPr>
      </w:pPr>
      <w:r w:rsidRPr="00D241E1">
        <w:rPr>
          <w:sz w:val="24"/>
          <w:szCs w:val="24"/>
        </w:rPr>
        <w:t xml:space="preserve">Take your medications 4 or more hours before your scheduled procedure </w:t>
      </w:r>
      <w:r w:rsidRPr="00D26C6D">
        <w:rPr>
          <w:sz w:val="24"/>
          <w:szCs w:val="24"/>
          <w:u w:val="single"/>
        </w:rPr>
        <w:t>with a sip of water</w:t>
      </w:r>
      <w:r w:rsidRPr="00D241E1">
        <w:rPr>
          <w:sz w:val="24"/>
          <w:szCs w:val="24"/>
        </w:rPr>
        <w:t xml:space="preserve">. If you are not able to take them </w:t>
      </w:r>
      <w:r>
        <w:rPr>
          <w:sz w:val="24"/>
          <w:szCs w:val="24"/>
        </w:rPr>
        <w:t>prior to</w:t>
      </w:r>
      <w:r w:rsidRPr="00D241E1">
        <w:rPr>
          <w:sz w:val="24"/>
          <w:szCs w:val="24"/>
        </w:rPr>
        <w:t xml:space="preserve"> 4 hours </w:t>
      </w:r>
      <w:r>
        <w:rPr>
          <w:sz w:val="24"/>
          <w:szCs w:val="24"/>
        </w:rPr>
        <w:t xml:space="preserve">before </w:t>
      </w:r>
      <w:r w:rsidRPr="00D241E1">
        <w:rPr>
          <w:sz w:val="24"/>
          <w:szCs w:val="24"/>
        </w:rPr>
        <w:t xml:space="preserve">your procedure, please wait until after </w:t>
      </w:r>
      <w:r>
        <w:rPr>
          <w:sz w:val="24"/>
          <w:szCs w:val="24"/>
        </w:rPr>
        <w:t xml:space="preserve">your </w:t>
      </w:r>
      <w:r w:rsidRPr="00D241E1">
        <w:rPr>
          <w:sz w:val="24"/>
          <w:szCs w:val="24"/>
        </w:rPr>
        <w:t>procedure.</w:t>
      </w:r>
    </w:p>
    <w:p w14:paraId="76570322" w14:textId="77777777" w:rsidR="00D26C6D" w:rsidRPr="0019593F" w:rsidRDefault="00D26C6D" w:rsidP="00D26C6D">
      <w:pPr>
        <w:pStyle w:val="ListParagraph"/>
        <w:widowControl/>
        <w:numPr>
          <w:ilvl w:val="1"/>
          <w:numId w:val="4"/>
        </w:numPr>
        <w:autoSpaceDE/>
        <w:autoSpaceDN/>
        <w:spacing w:after="160" w:line="259" w:lineRule="auto"/>
        <w:ind w:left="720"/>
        <w:contextualSpacing/>
        <w:rPr>
          <w:rFonts w:ascii="AR JULIAN" w:hAnsi="AR JULIAN"/>
          <w:b/>
          <w:i/>
          <w:sz w:val="24"/>
          <w:szCs w:val="24"/>
        </w:rPr>
      </w:pPr>
      <w:r w:rsidRPr="0019593F">
        <w:rPr>
          <w:rFonts w:ascii="AR JULIAN" w:hAnsi="AR JULIAN"/>
          <w:sz w:val="24"/>
          <w:szCs w:val="24"/>
        </w:rPr>
        <w:t>Please cease all medicinal and recreational smoked or vaporized cannabis (weed) 12 hours prior to surgery. Ingested cannabis or CBD oil must be stopped 8 hours prior to surgery.</w:t>
      </w:r>
    </w:p>
    <w:p w14:paraId="03203002" w14:textId="77777777" w:rsidR="00D26C6D" w:rsidRPr="00D241E1" w:rsidRDefault="00D26C6D" w:rsidP="00D26C6D">
      <w:pPr>
        <w:pStyle w:val="ListParagraph"/>
        <w:widowControl/>
        <w:numPr>
          <w:ilvl w:val="1"/>
          <w:numId w:val="4"/>
        </w:numPr>
        <w:autoSpaceDE/>
        <w:autoSpaceDN/>
        <w:spacing w:after="160" w:line="259" w:lineRule="auto"/>
        <w:ind w:left="720"/>
        <w:contextualSpacing/>
        <w:rPr>
          <w:rFonts w:ascii="AR JULIAN" w:hAnsi="AR JULIAN"/>
          <w:sz w:val="24"/>
          <w:szCs w:val="24"/>
        </w:rPr>
      </w:pPr>
      <w:r w:rsidRPr="00005A1B">
        <w:rPr>
          <w:rFonts w:ascii="Verdana Pro SemiBold" w:hAnsi="Verdana Pro SemiBold"/>
          <w:sz w:val="24"/>
          <w:szCs w:val="24"/>
          <w:u w:val="single"/>
        </w:rPr>
        <w:t>Diabetics:</w:t>
      </w:r>
      <w:r>
        <w:rPr>
          <w:rFonts w:ascii="AR JULIAN" w:hAnsi="AR JULIAN"/>
          <w:sz w:val="24"/>
          <w:szCs w:val="24"/>
        </w:rPr>
        <w:t xml:space="preserve"> </w:t>
      </w:r>
      <w:r>
        <w:rPr>
          <w:sz w:val="24"/>
          <w:szCs w:val="24"/>
        </w:rPr>
        <w:t>If you have diabetes, check with the physician who takes care of your diabetic medications to see what changes are needed.</w:t>
      </w:r>
    </w:p>
    <w:p w14:paraId="04DE6B90" w14:textId="77777777" w:rsidR="00D26C6D" w:rsidRPr="00D241E1" w:rsidRDefault="00D26C6D" w:rsidP="00D26C6D">
      <w:pPr>
        <w:pStyle w:val="ListParagraph"/>
        <w:rPr>
          <w:sz w:val="24"/>
          <w:szCs w:val="24"/>
        </w:rPr>
      </w:pPr>
      <w:r w:rsidRPr="00D241E1">
        <w:rPr>
          <w:sz w:val="24"/>
          <w:szCs w:val="24"/>
        </w:rPr>
        <w:t>Do not take your usual oral diabetic medications the morning of your procedure.  Check your blood sugar before arrival.  Call the office 717-869-4600 if your blood sugar is 70 or below.  Notify the staff immediately upon arrival as well.</w:t>
      </w:r>
    </w:p>
    <w:p w14:paraId="63D11495" w14:textId="77777777" w:rsidR="00D26C6D" w:rsidRPr="00D241E1" w:rsidRDefault="00D26C6D" w:rsidP="00D26C6D">
      <w:pPr>
        <w:pStyle w:val="ListParagraph"/>
        <w:ind w:left="360"/>
        <w:rPr>
          <w:sz w:val="24"/>
          <w:szCs w:val="24"/>
        </w:rPr>
      </w:pPr>
    </w:p>
    <w:p w14:paraId="670F7B79" w14:textId="3B0D3731" w:rsidR="00D26C6D" w:rsidRPr="00005A1B" w:rsidRDefault="00D26C6D" w:rsidP="00D26C6D">
      <w:pPr>
        <w:pStyle w:val="ListParagraph"/>
        <w:widowControl/>
        <w:numPr>
          <w:ilvl w:val="1"/>
          <w:numId w:val="4"/>
        </w:numPr>
        <w:autoSpaceDE/>
        <w:autoSpaceDN/>
        <w:spacing w:after="160" w:line="259" w:lineRule="auto"/>
        <w:ind w:left="720"/>
        <w:contextualSpacing/>
        <w:rPr>
          <w:rFonts w:ascii="Verdana Pro SemiBold" w:hAnsi="Verdana Pro SemiBold"/>
          <w:sz w:val="24"/>
          <w:szCs w:val="24"/>
          <w:u w:val="single"/>
        </w:rPr>
      </w:pPr>
      <w:r w:rsidRPr="00005A1B">
        <w:rPr>
          <w:rFonts w:ascii="Verdana Pro SemiBold" w:hAnsi="Verdana Pro SemiBold"/>
          <w:sz w:val="24"/>
          <w:szCs w:val="24"/>
          <w:u w:val="single"/>
        </w:rPr>
        <w:t xml:space="preserve">SPECIAL MEDICATION INSTRUCTIONS: </w:t>
      </w:r>
    </w:p>
    <w:p w14:paraId="5800BC54" w14:textId="6B7B664F" w:rsidR="00D26C6D" w:rsidRDefault="00D26C6D" w:rsidP="00D26C6D">
      <w:pPr>
        <w:spacing w:before="240" w:line="360" w:lineRule="auto"/>
        <w:ind w:left="720"/>
        <w:rPr>
          <w:rFonts w:ascii="AR JULIAN" w:hAnsi="AR JULIAN"/>
          <w:sz w:val="24"/>
          <w:szCs w:val="24"/>
        </w:rPr>
      </w:pPr>
      <w:r w:rsidRPr="00D241E1">
        <w:rPr>
          <w:rFonts w:ascii="AR JULIAN" w:hAnsi="AR JULIAN"/>
          <w:sz w:val="24"/>
          <w:szCs w:val="24"/>
        </w:rPr>
        <w:t>_________________________________________________________________________________________________________________________________________________________________________________________________________</w:t>
      </w:r>
      <w:r>
        <w:rPr>
          <w:rFonts w:ascii="AR JULIAN" w:hAnsi="AR JULIAN"/>
          <w:sz w:val="24"/>
          <w:szCs w:val="24"/>
        </w:rPr>
        <w:t>____________________________________</w:t>
      </w:r>
      <w:r>
        <w:rPr>
          <w:rFonts w:ascii="AR JULIAN" w:hAnsi="AR JULIAN"/>
          <w:sz w:val="24"/>
          <w:szCs w:val="24"/>
        </w:rPr>
        <w:softHyphen/>
      </w:r>
      <w:r>
        <w:rPr>
          <w:rFonts w:ascii="AR JULIAN" w:hAnsi="AR JULIAN"/>
          <w:sz w:val="24"/>
          <w:szCs w:val="24"/>
        </w:rPr>
        <w:softHyphen/>
        <w:t>__________________</w:t>
      </w:r>
    </w:p>
    <w:p w14:paraId="62F41BC8" w14:textId="7FB48C05" w:rsidR="00F44FB8" w:rsidRDefault="00D26C6D">
      <w:pPr>
        <w:rPr>
          <w:sz w:val="24"/>
        </w:rPr>
        <w:sectPr w:rsidR="00F44FB8">
          <w:type w:val="continuous"/>
          <w:pgSz w:w="12240" w:h="15840"/>
          <w:pgMar w:top="680" w:right="660" w:bottom="280" w:left="620" w:header="720" w:footer="720" w:gutter="0"/>
          <w:cols w:space="720"/>
        </w:sectPr>
      </w:pPr>
      <w:r>
        <w:rPr>
          <w:sz w:val="24"/>
        </w:rPr>
        <w:softHyphen/>
      </w:r>
      <w:r>
        <w:rPr>
          <w:sz w:val="24"/>
        </w:rPr>
        <w:softHyphen/>
      </w:r>
    </w:p>
    <w:p w14:paraId="49DAC310" w14:textId="2673BFEA" w:rsidR="00F44FB8" w:rsidRDefault="0011421F">
      <w:pPr>
        <w:spacing w:before="75" w:line="235" w:lineRule="auto"/>
        <w:ind w:left="1372" w:right="238" w:hanging="1215"/>
        <w:rPr>
          <w:sz w:val="24"/>
        </w:rPr>
      </w:pPr>
      <w:r>
        <w:rPr>
          <w:b/>
          <w:sz w:val="24"/>
        </w:rPr>
        <w:lastRenderedPageBreak/>
        <w:t xml:space="preserve">Purchase: </w:t>
      </w:r>
      <w:r>
        <w:rPr>
          <w:sz w:val="24"/>
        </w:rPr>
        <w:t xml:space="preserve">*64 oz &amp; a 32 oz bottle of Gatorade, Propel, Crystal Light, </w:t>
      </w:r>
      <w:r w:rsidR="00D26C6D">
        <w:rPr>
          <w:sz w:val="24"/>
        </w:rPr>
        <w:t>water,</w:t>
      </w:r>
      <w:r>
        <w:rPr>
          <w:sz w:val="24"/>
        </w:rPr>
        <w:t xml:space="preserve"> or any clear liquid (</w:t>
      </w:r>
      <w:r>
        <w:rPr>
          <w:b/>
          <w:sz w:val="24"/>
        </w:rPr>
        <w:t>any color but red or purple</w:t>
      </w:r>
      <w:r>
        <w:rPr>
          <w:sz w:val="24"/>
        </w:rPr>
        <w:t>)</w:t>
      </w:r>
    </w:p>
    <w:p w14:paraId="687A1CDE" w14:textId="42AED1CE" w:rsidR="00F44FB8" w:rsidRDefault="0011421F">
      <w:pPr>
        <w:pStyle w:val="BodyText"/>
        <w:spacing w:before="2"/>
        <w:ind w:left="1372"/>
      </w:pPr>
      <w:r>
        <w:t>*</w:t>
      </w:r>
      <w:proofErr w:type="spellStart"/>
      <w:r>
        <w:t>Miralax</w:t>
      </w:r>
      <w:proofErr w:type="spellEnd"/>
      <w:r>
        <w:t xml:space="preserve"> 238</w:t>
      </w:r>
      <w:r w:rsidR="00D26C6D">
        <w:t>-</w:t>
      </w:r>
      <w:r>
        <w:t xml:space="preserve">gram &amp; a </w:t>
      </w:r>
      <w:r w:rsidR="00D26C6D">
        <w:t>119-gram</w:t>
      </w:r>
      <w:r>
        <w:t xml:space="preserve"> bottl</w:t>
      </w:r>
      <w:r w:rsidR="00D26C6D">
        <w:t xml:space="preserve">e - </w:t>
      </w:r>
      <w:r>
        <w:t>purchase over the counter, no prescription needed.</w:t>
      </w:r>
    </w:p>
    <w:p w14:paraId="2FB26B9B" w14:textId="77777777" w:rsidR="00F44FB8" w:rsidRDefault="0011421F">
      <w:pPr>
        <w:pStyle w:val="BodyText"/>
        <w:spacing w:before="1"/>
        <w:ind w:left="1372"/>
      </w:pPr>
      <w:r>
        <w:t>*Six (6) 5 mg Dulcolax laxative tablets</w:t>
      </w:r>
    </w:p>
    <w:p w14:paraId="6AD6F5EB" w14:textId="77777777" w:rsidR="00F44FB8" w:rsidRDefault="00F44FB8">
      <w:pPr>
        <w:pStyle w:val="BodyText"/>
        <w:spacing w:before="9"/>
        <w:rPr>
          <w:sz w:val="21"/>
        </w:rPr>
      </w:pPr>
    </w:p>
    <w:p w14:paraId="53A525B1" w14:textId="77777777" w:rsidR="00F44FB8" w:rsidRDefault="0011421F">
      <w:pPr>
        <w:pStyle w:val="Heading1"/>
      </w:pPr>
      <w:r>
        <w:rPr>
          <w:u w:val="thick"/>
        </w:rPr>
        <w:t>IT IS IMPORTANT TO DRINK PLENTY OF LIQUIDS ALL DAY TO PREVENT DEHYDRATION</w:t>
      </w:r>
    </w:p>
    <w:p w14:paraId="01A3D1BE" w14:textId="77777777" w:rsidR="00F44FB8" w:rsidRDefault="00F44FB8">
      <w:pPr>
        <w:pStyle w:val="BodyText"/>
        <w:spacing w:before="8"/>
        <w:rPr>
          <w:b/>
          <w:sz w:val="14"/>
        </w:rPr>
      </w:pPr>
    </w:p>
    <w:p w14:paraId="04B222B8" w14:textId="293E4391" w:rsidR="00F44FB8" w:rsidRDefault="0011421F">
      <w:pPr>
        <w:spacing w:before="90" w:line="242" w:lineRule="auto"/>
        <w:ind w:left="157" w:right="216"/>
        <w:jc w:val="both"/>
        <w:rPr>
          <w:b/>
          <w:sz w:val="24"/>
        </w:rPr>
      </w:pPr>
      <w:r>
        <w:rPr>
          <w:b/>
          <w:sz w:val="24"/>
          <w:u w:val="single"/>
        </w:rPr>
        <w:t xml:space="preserve">         </w:t>
      </w:r>
      <w:r>
        <w:rPr>
          <w:b/>
          <w:sz w:val="24"/>
        </w:rPr>
        <w:t>Day 1</w:t>
      </w:r>
      <w:r>
        <w:rPr>
          <w:sz w:val="24"/>
        </w:rPr>
        <w:t xml:space="preserve">: Clear liquid diet the entire day. No solid foods. You may </w:t>
      </w:r>
      <w:r w:rsidR="00D26C6D">
        <w:rPr>
          <w:sz w:val="24"/>
        </w:rPr>
        <w:t>have:</w:t>
      </w:r>
      <w:r>
        <w:rPr>
          <w:sz w:val="24"/>
        </w:rPr>
        <w:t xml:space="preserve"> tea, coffee, </w:t>
      </w:r>
      <w:r w:rsidR="00D26C6D">
        <w:rPr>
          <w:sz w:val="24"/>
        </w:rPr>
        <w:t>Jell-O</w:t>
      </w:r>
      <w:r>
        <w:rPr>
          <w:sz w:val="24"/>
        </w:rPr>
        <w:t xml:space="preserve">, juices without pulp, bouillon, Italian ice, slushies, and soda. </w:t>
      </w:r>
      <w:r>
        <w:rPr>
          <w:b/>
          <w:sz w:val="24"/>
          <w:u w:val="thick"/>
        </w:rPr>
        <w:t>No</w:t>
      </w:r>
      <w:r>
        <w:rPr>
          <w:b/>
          <w:sz w:val="24"/>
        </w:rPr>
        <w:t xml:space="preserve"> red or purple colored </w:t>
      </w:r>
      <w:r w:rsidR="00D26C6D">
        <w:rPr>
          <w:b/>
          <w:sz w:val="24"/>
        </w:rPr>
        <w:t>Jell-O</w:t>
      </w:r>
      <w:r>
        <w:rPr>
          <w:b/>
          <w:sz w:val="24"/>
        </w:rPr>
        <w:t xml:space="preserve"> and </w:t>
      </w:r>
      <w:r>
        <w:rPr>
          <w:b/>
          <w:sz w:val="24"/>
          <w:u w:val="thick"/>
        </w:rPr>
        <w:t>No</w:t>
      </w:r>
      <w:r>
        <w:rPr>
          <w:b/>
          <w:sz w:val="24"/>
        </w:rPr>
        <w:t xml:space="preserve"> </w:t>
      </w:r>
      <w:r w:rsidR="00D26C6D">
        <w:rPr>
          <w:b/>
          <w:sz w:val="24"/>
        </w:rPr>
        <w:t>red- or purple-colored</w:t>
      </w:r>
      <w:r>
        <w:rPr>
          <w:b/>
          <w:sz w:val="24"/>
        </w:rPr>
        <w:t xml:space="preserve"> liquids, </w:t>
      </w:r>
      <w:r>
        <w:rPr>
          <w:b/>
          <w:sz w:val="24"/>
          <w:u w:val="thick"/>
        </w:rPr>
        <w:t>No</w:t>
      </w:r>
      <w:r>
        <w:rPr>
          <w:b/>
          <w:sz w:val="24"/>
        </w:rPr>
        <w:t xml:space="preserve"> fruit pieces in the </w:t>
      </w:r>
      <w:r w:rsidR="00D26C6D">
        <w:rPr>
          <w:b/>
          <w:sz w:val="24"/>
        </w:rPr>
        <w:t>Jell-O</w:t>
      </w:r>
      <w:r>
        <w:rPr>
          <w:b/>
          <w:sz w:val="24"/>
        </w:rPr>
        <w:t xml:space="preserve">, </w:t>
      </w:r>
      <w:r>
        <w:rPr>
          <w:b/>
          <w:sz w:val="24"/>
          <w:u w:val="thick"/>
        </w:rPr>
        <w:t>No</w:t>
      </w:r>
      <w:r>
        <w:rPr>
          <w:b/>
          <w:sz w:val="24"/>
        </w:rPr>
        <w:t xml:space="preserve"> cream or milk products.</w:t>
      </w:r>
    </w:p>
    <w:p w14:paraId="40EAA544" w14:textId="77777777" w:rsidR="00F44FB8" w:rsidRDefault="0011421F">
      <w:pPr>
        <w:pStyle w:val="BodyText"/>
        <w:spacing w:before="198"/>
        <w:ind w:left="1372"/>
      </w:pPr>
      <w:r>
        <w:rPr>
          <w:b/>
        </w:rPr>
        <w:t xml:space="preserve">Mix </w:t>
      </w:r>
      <w:proofErr w:type="spellStart"/>
      <w:r>
        <w:t>Miralax</w:t>
      </w:r>
      <w:proofErr w:type="spellEnd"/>
      <w:r>
        <w:t xml:space="preserve"> 119 gram with 32 oz clear</w:t>
      </w:r>
      <w:r>
        <w:rPr>
          <w:spacing w:val="-8"/>
        </w:rPr>
        <w:t xml:space="preserve"> </w:t>
      </w:r>
      <w:r>
        <w:t>liquid.</w:t>
      </w:r>
    </w:p>
    <w:p w14:paraId="04D2FE6D" w14:textId="77777777" w:rsidR="00F44FB8" w:rsidRDefault="0011421F">
      <w:pPr>
        <w:pStyle w:val="BodyText"/>
        <w:ind w:left="1372"/>
      </w:pPr>
      <w:r>
        <w:t>*At 2:00 PM, take 2 Dulcolax laxative</w:t>
      </w:r>
      <w:r>
        <w:rPr>
          <w:spacing w:val="-8"/>
        </w:rPr>
        <w:t xml:space="preserve"> </w:t>
      </w:r>
      <w:r>
        <w:t>tablets.</w:t>
      </w:r>
    </w:p>
    <w:p w14:paraId="2D775239" w14:textId="3D499A1C" w:rsidR="00F44FB8" w:rsidRDefault="0011421F">
      <w:pPr>
        <w:pStyle w:val="BodyText"/>
        <w:ind w:left="1372" w:right="642"/>
      </w:pPr>
      <w:r>
        <w:t xml:space="preserve">*Between 4:00 - 6:00 PM, drink 1-8 oz glass of </w:t>
      </w:r>
      <w:proofErr w:type="spellStart"/>
      <w:r>
        <w:t>Miralax</w:t>
      </w:r>
      <w:proofErr w:type="spellEnd"/>
      <w:r>
        <w:t xml:space="preserve"> mixture every ½ hour until finished. </w:t>
      </w:r>
      <w:r w:rsidR="00D26C6D">
        <w:t>Continue</w:t>
      </w:r>
      <w:r>
        <w:t xml:space="preserve"> clear liquids the rest of the evening.</w:t>
      </w:r>
    </w:p>
    <w:p w14:paraId="559A1824" w14:textId="77777777" w:rsidR="00F44FB8" w:rsidRDefault="00F44FB8">
      <w:pPr>
        <w:pStyle w:val="BodyText"/>
        <w:spacing w:before="6"/>
        <w:rPr>
          <w:sz w:val="21"/>
        </w:rPr>
      </w:pPr>
    </w:p>
    <w:p w14:paraId="139D0934" w14:textId="4750346A" w:rsidR="00F44FB8" w:rsidRDefault="0011421F">
      <w:pPr>
        <w:tabs>
          <w:tab w:val="left" w:pos="692"/>
        </w:tabs>
        <w:spacing w:before="90" w:line="242" w:lineRule="auto"/>
        <w:ind w:left="157" w:right="238"/>
        <w:rPr>
          <w:b/>
          <w:sz w:val="24"/>
        </w:rPr>
      </w:pPr>
      <w:r>
        <w:rPr>
          <w:b/>
          <w:sz w:val="24"/>
          <w:u w:val="single"/>
        </w:rPr>
        <w:t xml:space="preserve"> </w:t>
      </w:r>
      <w:r>
        <w:rPr>
          <w:b/>
          <w:sz w:val="24"/>
          <w:u w:val="single"/>
        </w:rPr>
        <w:tab/>
      </w:r>
      <w:r>
        <w:rPr>
          <w:b/>
          <w:sz w:val="24"/>
        </w:rPr>
        <w:t>Day Before Your Colonoscopy</w:t>
      </w:r>
      <w:r>
        <w:rPr>
          <w:sz w:val="24"/>
        </w:rPr>
        <w:t xml:space="preserve">: You must be on a clear liquid diet the entire day. </w:t>
      </w:r>
      <w:r>
        <w:rPr>
          <w:b/>
          <w:sz w:val="24"/>
          <w:u w:val="thick"/>
        </w:rPr>
        <w:t>No</w:t>
      </w:r>
      <w:r>
        <w:rPr>
          <w:b/>
          <w:sz w:val="24"/>
        </w:rPr>
        <w:t xml:space="preserve"> solid foods</w:t>
      </w:r>
      <w:r>
        <w:rPr>
          <w:sz w:val="24"/>
        </w:rPr>
        <w:t xml:space="preserve">. You may </w:t>
      </w:r>
      <w:r w:rsidR="00D26C6D">
        <w:rPr>
          <w:sz w:val="24"/>
        </w:rPr>
        <w:t xml:space="preserve">have: </w:t>
      </w:r>
      <w:r>
        <w:rPr>
          <w:sz w:val="24"/>
        </w:rPr>
        <w:t xml:space="preserve">tea, coffee, </w:t>
      </w:r>
      <w:r w:rsidR="00D26C6D">
        <w:rPr>
          <w:sz w:val="24"/>
        </w:rPr>
        <w:t>Jell-O</w:t>
      </w:r>
      <w:r>
        <w:rPr>
          <w:sz w:val="24"/>
        </w:rPr>
        <w:t xml:space="preserve">, juices without pulp, bouillon, Italian ice, slushies, and soda. </w:t>
      </w:r>
      <w:r>
        <w:rPr>
          <w:b/>
          <w:sz w:val="24"/>
          <w:u w:val="thick"/>
        </w:rPr>
        <w:t>No</w:t>
      </w:r>
      <w:r>
        <w:rPr>
          <w:b/>
          <w:sz w:val="24"/>
        </w:rPr>
        <w:t xml:space="preserve"> red or purple colored </w:t>
      </w:r>
      <w:r w:rsidR="00D26C6D">
        <w:rPr>
          <w:b/>
          <w:sz w:val="24"/>
        </w:rPr>
        <w:t>Jell-O</w:t>
      </w:r>
      <w:r>
        <w:rPr>
          <w:b/>
          <w:sz w:val="24"/>
        </w:rPr>
        <w:t xml:space="preserve"> or </w:t>
      </w:r>
      <w:r w:rsidR="00D26C6D">
        <w:rPr>
          <w:b/>
          <w:sz w:val="24"/>
        </w:rPr>
        <w:t>red- or purple-colored</w:t>
      </w:r>
      <w:r>
        <w:rPr>
          <w:b/>
          <w:sz w:val="24"/>
        </w:rPr>
        <w:t xml:space="preserve"> liquids, </w:t>
      </w:r>
      <w:r>
        <w:rPr>
          <w:b/>
          <w:sz w:val="24"/>
          <w:u w:val="thick"/>
        </w:rPr>
        <w:t>No</w:t>
      </w:r>
      <w:r>
        <w:rPr>
          <w:b/>
          <w:sz w:val="24"/>
        </w:rPr>
        <w:t xml:space="preserve"> fruit pieces in the </w:t>
      </w:r>
      <w:r w:rsidR="00D26C6D">
        <w:rPr>
          <w:b/>
          <w:sz w:val="24"/>
        </w:rPr>
        <w:t>Jell-O</w:t>
      </w:r>
      <w:r>
        <w:rPr>
          <w:b/>
          <w:sz w:val="24"/>
        </w:rPr>
        <w:t xml:space="preserve">, </w:t>
      </w:r>
      <w:r>
        <w:rPr>
          <w:b/>
          <w:sz w:val="24"/>
          <w:u w:val="thick"/>
        </w:rPr>
        <w:t>No</w:t>
      </w:r>
      <w:r>
        <w:rPr>
          <w:b/>
          <w:sz w:val="24"/>
        </w:rPr>
        <w:t xml:space="preserve"> cream or milk</w:t>
      </w:r>
      <w:r>
        <w:rPr>
          <w:b/>
          <w:spacing w:val="-21"/>
          <w:sz w:val="24"/>
        </w:rPr>
        <w:t xml:space="preserve"> </w:t>
      </w:r>
      <w:r>
        <w:rPr>
          <w:b/>
          <w:sz w:val="24"/>
        </w:rPr>
        <w:t>products.</w:t>
      </w:r>
    </w:p>
    <w:p w14:paraId="0A76C77E" w14:textId="77777777" w:rsidR="00F44FB8" w:rsidRDefault="0011421F">
      <w:pPr>
        <w:pStyle w:val="BodyText"/>
        <w:ind w:left="157" w:right="72"/>
      </w:pPr>
      <w:r>
        <w:rPr>
          <w:b/>
        </w:rPr>
        <w:t xml:space="preserve">Do not </w:t>
      </w:r>
      <w:r>
        <w:t>eat seeds, nuts, oatmeal or other whole grains, beans, peas, corn, and the peels of fruits and vegetables as these remain in the colon after completion of the prep.</w:t>
      </w:r>
    </w:p>
    <w:p w14:paraId="09CFD7B6" w14:textId="77777777" w:rsidR="00F44FB8" w:rsidRDefault="0011421F">
      <w:pPr>
        <w:pStyle w:val="BodyText"/>
        <w:spacing w:before="143"/>
        <w:ind w:left="1326" w:right="238"/>
      </w:pPr>
      <w:r>
        <w:t xml:space="preserve">*Anytime on the day of your prep, mix the entire bottle of </w:t>
      </w:r>
      <w:proofErr w:type="spellStart"/>
      <w:r>
        <w:t>Miralax</w:t>
      </w:r>
      <w:proofErr w:type="spellEnd"/>
      <w:r>
        <w:t xml:space="preserve"> (238 gram) in the 64 oz of clear liquid (</w:t>
      </w:r>
      <w:r>
        <w:rPr>
          <w:b/>
        </w:rPr>
        <w:t>any color but red or purple</w:t>
      </w:r>
      <w:r>
        <w:t>). Shake well until the powder is completely dissolved and refrigerate.</w:t>
      </w:r>
    </w:p>
    <w:p w14:paraId="059317AB" w14:textId="5CCA772C" w:rsidR="00F44FB8" w:rsidRDefault="0011421F">
      <w:pPr>
        <w:pStyle w:val="BodyText"/>
        <w:ind w:left="1326"/>
      </w:pPr>
      <w:r>
        <w:t xml:space="preserve">*At 2:00 PM, take the 4 </w:t>
      </w:r>
      <w:r w:rsidR="00D26C6D">
        <w:t>Dulcolax</w:t>
      </w:r>
      <w:r>
        <w:t xml:space="preserve"> laxative tablets with water.</w:t>
      </w:r>
    </w:p>
    <w:p w14:paraId="76FFB796" w14:textId="77777777" w:rsidR="00F44FB8" w:rsidRDefault="0011421F">
      <w:pPr>
        <w:pStyle w:val="BodyText"/>
        <w:ind w:left="1326" w:right="642"/>
      </w:pPr>
      <w:r>
        <w:t xml:space="preserve">*Around 4:00 PM, begin drinking the </w:t>
      </w:r>
      <w:proofErr w:type="spellStart"/>
      <w:r>
        <w:t>Miralax</w:t>
      </w:r>
      <w:proofErr w:type="spellEnd"/>
      <w:r>
        <w:t>/Gatorade mixture. Drink 1-8 oz glass every ½ hour over 4 hours.</w:t>
      </w:r>
    </w:p>
    <w:p w14:paraId="4B32E5BC" w14:textId="77777777" w:rsidR="00F44FB8" w:rsidRDefault="00F44FB8">
      <w:pPr>
        <w:pStyle w:val="BodyText"/>
        <w:spacing w:before="9"/>
        <w:rPr>
          <w:sz w:val="16"/>
        </w:rPr>
      </w:pPr>
    </w:p>
    <w:p w14:paraId="7AA43B07" w14:textId="77777777" w:rsidR="00F44FB8" w:rsidRDefault="0011421F">
      <w:pPr>
        <w:pStyle w:val="Heading1"/>
      </w:pPr>
      <w:r>
        <w:t>Continue to drink clear liquids until midnight then nothing to eat or drink after midnight.</w:t>
      </w:r>
    </w:p>
    <w:p w14:paraId="097984AA" w14:textId="77777777" w:rsidR="00F44FB8" w:rsidRDefault="0011421F">
      <w:pPr>
        <w:tabs>
          <w:tab w:val="left" w:pos="692"/>
        </w:tabs>
        <w:spacing w:before="168"/>
        <w:ind w:left="157"/>
        <w:rPr>
          <w:b/>
          <w:sz w:val="24"/>
        </w:rPr>
      </w:pPr>
      <w:r>
        <w:rPr>
          <w:b/>
          <w:sz w:val="24"/>
          <w:u w:val="single"/>
        </w:rPr>
        <w:t xml:space="preserve"> </w:t>
      </w:r>
      <w:r>
        <w:rPr>
          <w:b/>
          <w:sz w:val="24"/>
          <w:u w:val="single"/>
        </w:rPr>
        <w:tab/>
      </w:r>
      <w:r>
        <w:rPr>
          <w:b/>
          <w:sz w:val="24"/>
        </w:rPr>
        <w:t>Day of Your</w:t>
      </w:r>
      <w:r>
        <w:rPr>
          <w:b/>
          <w:spacing w:val="-3"/>
          <w:sz w:val="24"/>
        </w:rPr>
        <w:t xml:space="preserve"> </w:t>
      </w:r>
      <w:r>
        <w:rPr>
          <w:b/>
          <w:sz w:val="24"/>
        </w:rPr>
        <w:t>Colonoscopy:</w:t>
      </w:r>
    </w:p>
    <w:p w14:paraId="15E330D2" w14:textId="77777777" w:rsidR="00F44FB8" w:rsidRDefault="0011421F">
      <w:pPr>
        <w:pStyle w:val="BodyText"/>
        <w:ind w:left="157"/>
      </w:pPr>
      <w:r>
        <w:t>You may not have any hard candy or chewing gum the morning of your colonoscopy as this will delay your procedure. All medications should be taken (unless otherwise stated on these instructions) with sip of water at least 2 hours prior to exam.</w:t>
      </w:r>
    </w:p>
    <w:p w14:paraId="47D4B192" w14:textId="77777777" w:rsidR="00F44FB8" w:rsidRDefault="00F44FB8">
      <w:pPr>
        <w:pStyle w:val="BodyText"/>
        <w:spacing w:before="11"/>
        <w:rPr>
          <w:sz w:val="21"/>
        </w:rPr>
      </w:pPr>
    </w:p>
    <w:p w14:paraId="45ACFA3E" w14:textId="77777777" w:rsidR="00F44FB8" w:rsidRDefault="0011421F">
      <w:pPr>
        <w:pStyle w:val="Heading1"/>
        <w:spacing w:before="0"/>
      </w:pPr>
      <w:r>
        <w:rPr>
          <w:u w:val="thick"/>
        </w:rPr>
        <w:t>OUTPATIENT DISCHARGE INSTRUCTIONS:</w:t>
      </w:r>
    </w:p>
    <w:p w14:paraId="1808EBF3" w14:textId="77777777" w:rsidR="00F44FB8" w:rsidRDefault="0011421F">
      <w:pPr>
        <w:pStyle w:val="ListParagraph"/>
        <w:numPr>
          <w:ilvl w:val="0"/>
          <w:numId w:val="1"/>
        </w:numPr>
        <w:tabs>
          <w:tab w:val="left" w:pos="1239"/>
        </w:tabs>
        <w:spacing w:before="168"/>
        <w:rPr>
          <w:sz w:val="24"/>
        </w:rPr>
      </w:pPr>
      <w:r>
        <w:rPr>
          <w:sz w:val="24"/>
        </w:rPr>
        <w:t>You are advised to rest and relax for the remainder of the</w:t>
      </w:r>
      <w:r>
        <w:rPr>
          <w:spacing w:val="-7"/>
          <w:sz w:val="24"/>
        </w:rPr>
        <w:t xml:space="preserve"> </w:t>
      </w:r>
      <w:r>
        <w:rPr>
          <w:sz w:val="24"/>
        </w:rPr>
        <w:t>day.</w:t>
      </w:r>
    </w:p>
    <w:p w14:paraId="2950916F" w14:textId="77777777" w:rsidR="00F44FB8" w:rsidRDefault="00F44FB8">
      <w:pPr>
        <w:pStyle w:val="BodyText"/>
        <w:spacing w:before="5"/>
      </w:pPr>
    </w:p>
    <w:p w14:paraId="12E82618" w14:textId="77777777" w:rsidR="00F44FB8" w:rsidRDefault="0011421F">
      <w:pPr>
        <w:pStyle w:val="ListParagraph"/>
        <w:numPr>
          <w:ilvl w:val="0"/>
          <w:numId w:val="1"/>
        </w:numPr>
        <w:tabs>
          <w:tab w:val="left" w:pos="1239"/>
        </w:tabs>
        <w:spacing w:line="355" w:lineRule="auto"/>
        <w:ind w:right="3821"/>
        <w:rPr>
          <w:sz w:val="24"/>
        </w:rPr>
      </w:pPr>
      <w:r>
        <w:rPr>
          <w:b/>
          <w:sz w:val="24"/>
          <w:u w:val="thick"/>
        </w:rPr>
        <w:t>UNTIL THE MORNING AFTER YOUR</w:t>
      </w:r>
      <w:r>
        <w:rPr>
          <w:b/>
          <w:spacing w:val="-15"/>
          <w:sz w:val="24"/>
          <w:u w:val="thick"/>
        </w:rPr>
        <w:t xml:space="preserve"> </w:t>
      </w:r>
      <w:r>
        <w:rPr>
          <w:b/>
          <w:sz w:val="24"/>
          <w:u w:val="thick"/>
        </w:rPr>
        <w:t>PROCEDURE: DO NOT</w:t>
      </w:r>
      <w:r>
        <w:rPr>
          <w:b/>
          <w:sz w:val="24"/>
        </w:rPr>
        <w:t xml:space="preserve"> </w:t>
      </w:r>
      <w:r>
        <w:rPr>
          <w:sz w:val="24"/>
        </w:rPr>
        <w:t>Drive or operate any</w:t>
      </w:r>
      <w:r>
        <w:rPr>
          <w:spacing w:val="-9"/>
          <w:sz w:val="24"/>
        </w:rPr>
        <w:t xml:space="preserve"> </w:t>
      </w:r>
      <w:r>
        <w:rPr>
          <w:sz w:val="24"/>
        </w:rPr>
        <w:t>machinery</w:t>
      </w:r>
    </w:p>
    <w:p w14:paraId="6F0A273B" w14:textId="77777777" w:rsidR="00F44FB8" w:rsidRDefault="0011421F">
      <w:pPr>
        <w:spacing w:before="6" w:line="360" w:lineRule="auto"/>
        <w:ind w:left="1238" w:right="3646"/>
        <w:rPr>
          <w:sz w:val="24"/>
        </w:rPr>
      </w:pPr>
      <w:r>
        <w:rPr>
          <w:b/>
          <w:sz w:val="24"/>
          <w:u w:val="thick"/>
        </w:rPr>
        <w:t>DO NOT</w:t>
      </w:r>
      <w:r>
        <w:rPr>
          <w:b/>
          <w:sz w:val="24"/>
        </w:rPr>
        <w:t xml:space="preserve"> </w:t>
      </w:r>
      <w:r>
        <w:rPr>
          <w:sz w:val="24"/>
        </w:rPr>
        <w:t>Consume any alcoholic beverages or use illicit</w:t>
      </w:r>
      <w:r>
        <w:rPr>
          <w:spacing w:val="-17"/>
          <w:sz w:val="24"/>
        </w:rPr>
        <w:t xml:space="preserve"> </w:t>
      </w:r>
      <w:r>
        <w:rPr>
          <w:sz w:val="24"/>
        </w:rPr>
        <w:t xml:space="preserve">drugs </w:t>
      </w:r>
      <w:r>
        <w:rPr>
          <w:b/>
          <w:sz w:val="24"/>
          <w:u w:val="thick"/>
        </w:rPr>
        <w:t>DO NOT</w:t>
      </w:r>
      <w:r>
        <w:rPr>
          <w:b/>
          <w:sz w:val="24"/>
        </w:rPr>
        <w:t xml:space="preserve"> </w:t>
      </w:r>
      <w:r>
        <w:rPr>
          <w:sz w:val="24"/>
        </w:rPr>
        <w:t xml:space="preserve">Sign any legal documents or make critical decisions </w:t>
      </w:r>
      <w:r>
        <w:rPr>
          <w:b/>
          <w:sz w:val="24"/>
          <w:u w:val="thick"/>
        </w:rPr>
        <w:t>DO NOT</w:t>
      </w:r>
      <w:r>
        <w:rPr>
          <w:b/>
          <w:sz w:val="24"/>
        </w:rPr>
        <w:t xml:space="preserve"> </w:t>
      </w:r>
      <w:r>
        <w:rPr>
          <w:sz w:val="24"/>
        </w:rPr>
        <w:t xml:space="preserve">Take any </w:t>
      </w:r>
      <w:r>
        <w:rPr>
          <w:b/>
          <w:sz w:val="24"/>
          <w:u w:val="thick"/>
        </w:rPr>
        <w:t>un-prescribed</w:t>
      </w:r>
      <w:r>
        <w:rPr>
          <w:b/>
          <w:spacing w:val="-8"/>
          <w:sz w:val="24"/>
        </w:rPr>
        <w:t xml:space="preserve"> </w:t>
      </w:r>
      <w:r>
        <w:rPr>
          <w:sz w:val="24"/>
        </w:rPr>
        <w:t>medications</w:t>
      </w:r>
    </w:p>
    <w:p w14:paraId="738FEB55" w14:textId="77777777" w:rsidR="00F44FB8" w:rsidRDefault="0011421F">
      <w:pPr>
        <w:pStyle w:val="ListParagraph"/>
        <w:numPr>
          <w:ilvl w:val="0"/>
          <w:numId w:val="1"/>
        </w:numPr>
        <w:tabs>
          <w:tab w:val="left" w:pos="1239"/>
        </w:tabs>
        <w:spacing w:before="139"/>
        <w:rPr>
          <w:sz w:val="24"/>
        </w:rPr>
      </w:pPr>
      <w:r>
        <w:rPr>
          <w:sz w:val="24"/>
        </w:rPr>
        <w:t>You may resume your normal</w:t>
      </w:r>
      <w:r>
        <w:rPr>
          <w:spacing w:val="-11"/>
          <w:sz w:val="24"/>
        </w:rPr>
        <w:t xml:space="preserve"> </w:t>
      </w:r>
      <w:r>
        <w:rPr>
          <w:sz w:val="24"/>
        </w:rPr>
        <w:t>diet.</w:t>
      </w:r>
    </w:p>
    <w:p w14:paraId="7344011B" w14:textId="77777777" w:rsidR="00F44FB8" w:rsidRDefault="00F44FB8">
      <w:pPr>
        <w:pStyle w:val="BodyText"/>
      </w:pPr>
    </w:p>
    <w:p w14:paraId="12EB51F0" w14:textId="77777777" w:rsidR="00F44FB8" w:rsidRDefault="0011421F">
      <w:pPr>
        <w:pStyle w:val="ListParagraph"/>
        <w:numPr>
          <w:ilvl w:val="0"/>
          <w:numId w:val="1"/>
        </w:numPr>
        <w:tabs>
          <w:tab w:val="left" w:pos="1239"/>
        </w:tabs>
        <w:ind w:right="380"/>
        <w:rPr>
          <w:sz w:val="24"/>
        </w:rPr>
      </w:pPr>
      <w:r>
        <w:rPr>
          <w:sz w:val="24"/>
        </w:rPr>
        <w:t>A feeling of fullness or cramping from remaining air or carbon dioxide in your bowel is normal. Mild activity, such as walking, will help expel the air. Lying on your left side or directly on</w:t>
      </w:r>
      <w:r>
        <w:rPr>
          <w:spacing w:val="-26"/>
          <w:sz w:val="24"/>
        </w:rPr>
        <w:t xml:space="preserve"> </w:t>
      </w:r>
      <w:r>
        <w:rPr>
          <w:sz w:val="24"/>
        </w:rPr>
        <w:t>your stomach will also help expel the remaining air or carbon</w:t>
      </w:r>
      <w:r>
        <w:rPr>
          <w:spacing w:val="-7"/>
          <w:sz w:val="24"/>
        </w:rPr>
        <w:t xml:space="preserve"> </w:t>
      </w:r>
      <w:r>
        <w:rPr>
          <w:sz w:val="24"/>
        </w:rPr>
        <w:t>dioxide</w:t>
      </w:r>
    </w:p>
    <w:p w14:paraId="68B311AB" w14:textId="77777777" w:rsidR="00F44FB8" w:rsidRDefault="00F44FB8">
      <w:pPr>
        <w:rPr>
          <w:sz w:val="24"/>
        </w:rPr>
        <w:sectPr w:rsidR="00F44FB8">
          <w:pgSz w:w="12240" w:h="15840"/>
          <w:pgMar w:top="660" w:right="660" w:bottom="280" w:left="620" w:header="720" w:footer="720" w:gutter="0"/>
          <w:cols w:space="720"/>
        </w:sectPr>
      </w:pPr>
    </w:p>
    <w:p w14:paraId="38B9B0C7" w14:textId="77777777" w:rsidR="00F44FB8" w:rsidRDefault="0011421F">
      <w:pPr>
        <w:spacing w:before="77"/>
        <w:ind w:left="157"/>
        <w:rPr>
          <w:b/>
          <w:i/>
          <w:sz w:val="24"/>
        </w:rPr>
      </w:pPr>
      <w:r>
        <w:rPr>
          <w:b/>
          <w:i/>
          <w:sz w:val="24"/>
        </w:rPr>
        <w:lastRenderedPageBreak/>
        <w:t>IF YOU HAVE ANY ROUTINE QUESTIONS, PLEASE CONTACT THE OFFICE AT (717) 869-4600, BETWEEN 8:00 - 4:00 (WEEKDAYS). PLEASE CONTACT US IF PROBLEMS ARISE BEFORE YOUR PROCEDURE OR IF YOU NEED TO CHANGE OR CANCEL YOUR PROCEDURE.</w:t>
      </w:r>
    </w:p>
    <w:p w14:paraId="46BF8C19" w14:textId="77777777" w:rsidR="00F44FB8" w:rsidRDefault="00F44FB8">
      <w:pPr>
        <w:pStyle w:val="BodyText"/>
        <w:rPr>
          <w:b/>
          <w:i/>
        </w:rPr>
      </w:pPr>
    </w:p>
    <w:p w14:paraId="3D6E71B3" w14:textId="6E2A94D9" w:rsidR="00F44FB8" w:rsidRDefault="0011421F">
      <w:pPr>
        <w:ind w:left="157" w:right="615"/>
        <w:rPr>
          <w:b/>
          <w:i/>
          <w:sz w:val="24"/>
        </w:rPr>
      </w:pPr>
      <w:r>
        <w:rPr>
          <w:b/>
          <w:i/>
          <w:color w:val="DF0034"/>
          <w:sz w:val="24"/>
        </w:rPr>
        <w:t xml:space="preserve">If you have an urgent question or concern after business </w:t>
      </w:r>
      <w:r w:rsidR="003E1FF7">
        <w:rPr>
          <w:b/>
          <w:i/>
          <w:color w:val="DF0034"/>
          <w:sz w:val="24"/>
        </w:rPr>
        <w:t>hours,</w:t>
      </w:r>
      <w:r>
        <w:rPr>
          <w:b/>
          <w:i/>
          <w:color w:val="DF0034"/>
          <w:sz w:val="24"/>
        </w:rPr>
        <w:t xml:space="preserve"> you may reach our on-call physician at (717) 869-4600.</w:t>
      </w:r>
    </w:p>
    <w:p w14:paraId="510CB8F7" w14:textId="77777777" w:rsidR="00F44FB8" w:rsidRDefault="00F44FB8">
      <w:pPr>
        <w:pStyle w:val="BodyText"/>
        <w:rPr>
          <w:b/>
          <w:i/>
        </w:rPr>
      </w:pPr>
    </w:p>
    <w:p w14:paraId="7020CCDF" w14:textId="77777777" w:rsidR="00F44FB8" w:rsidRDefault="0011421F">
      <w:pPr>
        <w:ind w:left="157"/>
        <w:rPr>
          <w:b/>
          <w:sz w:val="24"/>
        </w:rPr>
      </w:pPr>
      <w:r>
        <w:rPr>
          <w:b/>
          <w:sz w:val="24"/>
        </w:rPr>
        <w:t>PLEASE GIVE AT LEAST 72 HOURS NOTICE WHEN CANCELING. LESS THAN 72 HOURS NOTICE MAY DELAY CARE AND INCREASE MEDICAL COST. IF YOU CHOOSE TO CANCEL YOUR PROCEDURE IN LESS THAN 72 HOURS PRIOR TO YOUR EXAM YOU WILL BE CONSIDERED A “NO SHOW” AND YOU WILL BE CHARGED A $50.00 FEE.</w:t>
      </w:r>
    </w:p>
    <w:p w14:paraId="35606B7E" w14:textId="77777777" w:rsidR="00F44FB8" w:rsidRDefault="00F44FB8">
      <w:pPr>
        <w:pStyle w:val="BodyText"/>
        <w:rPr>
          <w:b/>
        </w:rPr>
      </w:pPr>
    </w:p>
    <w:p w14:paraId="4F088A94" w14:textId="77777777" w:rsidR="00F44FB8" w:rsidRDefault="0011421F">
      <w:pPr>
        <w:ind w:left="157" w:right="928"/>
        <w:rPr>
          <w:b/>
          <w:i/>
          <w:sz w:val="24"/>
        </w:rPr>
      </w:pPr>
      <w:r>
        <w:rPr>
          <w:b/>
          <w:i/>
          <w:sz w:val="24"/>
          <w:u w:val="thick"/>
        </w:rPr>
        <w:t>ANY PATIENT THAT CANCELS GREATER THAN TWO (2) PROCEDURE APPOINTMENTS</w:t>
      </w:r>
      <w:r>
        <w:rPr>
          <w:b/>
          <w:i/>
          <w:sz w:val="24"/>
        </w:rPr>
        <w:t xml:space="preserve"> </w:t>
      </w:r>
      <w:r>
        <w:rPr>
          <w:b/>
          <w:i/>
          <w:sz w:val="24"/>
          <w:u w:val="thick"/>
        </w:rPr>
        <w:t>WILL NEED TO HAVE A CLINIC APPOINTMENT BEFORE BEING PLACED BACK ON THE</w:t>
      </w:r>
      <w:r>
        <w:rPr>
          <w:b/>
          <w:i/>
          <w:sz w:val="24"/>
        </w:rPr>
        <w:t xml:space="preserve"> </w:t>
      </w:r>
      <w:r>
        <w:rPr>
          <w:b/>
          <w:i/>
          <w:sz w:val="24"/>
          <w:u w:val="thick"/>
        </w:rPr>
        <w:t>ENDOSCOPY SCHEDULE. SPECIFIC CIRCUMSTANCES MAY BE ADDRESSED AT THE</w:t>
      </w:r>
      <w:r>
        <w:rPr>
          <w:b/>
          <w:i/>
          <w:sz w:val="24"/>
        </w:rPr>
        <w:t xml:space="preserve"> </w:t>
      </w:r>
      <w:r>
        <w:rPr>
          <w:b/>
          <w:i/>
          <w:sz w:val="24"/>
          <w:u w:val="thick"/>
        </w:rPr>
        <w:t>DISCRETION OF THE DOCTOR.</w:t>
      </w:r>
    </w:p>
    <w:p w14:paraId="15B92663" w14:textId="77777777" w:rsidR="00F44FB8" w:rsidRDefault="00F44FB8">
      <w:pPr>
        <w:pStyle w:val="BodyText"/>
        <w:rPr>
          <w:b/>
          <w:i/>
          <w:sz w:val="20"/>
        </w:rPr>
      </w:pPr>
    </w:p>
    <w:p w14:paraId="7B02568A" w14:textId="77777777" w:rsidR="00F44FB8" w:rsidRDefault="00F44FB8">
      <w:pPr>
        <w:pStyle w:val="BodyText"/>
        <w:rPr>
          <w:b/>
          <w:i/>
          <w:sz w:val="20"/>
        </w:rPr>
      </w:pPr>
    </w:p>
    <w:p w14:paraId="23BEDD47" w14:textId="77777777" w:rsidR="00F44FB8" w:rsidRDefault="00F44FB8">
      <w:pPr>
        <w:pStyle w:val="BodyText"/>
        <w:rPr>
          <w:b/>
          <w:i/>
          <w:sz w:val="20"/>
        </w:rPr>
      </w:pPr>
    </w:p>
    <w:p w14:paraId="6C3BAB0E" w14:textId="77777777" w:rsidR="00F44FB8" w:rsidRDefault="00F44FB8">
      <w:pPr>
        <w:pStyle w:val="BodyText"/>
        <w:rPr>
          <w:b/>
          <w:i/>
          <w:sz w:val="20"/>
        </w:rPr>
      </w:pPr>
    </w:p>
    <w:p w14:paraId="481E361D" w14:textId="77777777" w:rsidR="00F44FB8" w:rsidRDefault="00F44FB8">
      <w:pPr>
        <w:pStyle w:val="BodyText"/>
        <w:spacing w:before="9"/>
        <w:rPr>
          <w:b/>
          <w:i/>
          <w:sz w:val="16"/>
        </w:rPr>
      </w:pPr>
    </w:p>
    <w:p w14:paraId="4A0EE474" w14:textId="77777777" w:rsidR="00F44FB8" w:rsidRDefault="0011421F">
      <w:pPr>
        <w:tabs>
          <w:tab w:val="left" w:pos="7187"/>
          <w:tab w:val="left" w:pos="10807"/>
        </w:tabs>
        <w:spacing w:before="90"/>
        <w:ind w:left="157"/>
        <w:rPr>
          <w:b/>
          <w:sz w:val="24"/>
        </w:rPr>
      </w:pPr>
      <w:r>
        <w:rPr>
          <w:b/>
          <w:sz w:val="24"/>
        </w:rPr>
        <w:t>Patient</w:t>
      </w:r>
      <w:r>
        <w:rPr>
          <w:b/>
          <w:spacing w:val="-3"/>
          <w:sz w:val="24"/>
        </w:rPr>
        <w:t xml:space="preserve"> </w:t>
      </w:r>
      <w:r>
        <w:rPr>
          <w:b/>
          <w:sz w:val="24"/>
        </w:rPr>
        <w:t>Signature:</w:t>
      </w:r>
      <w:r>
        <w:rPr>
          <w:b/>
          <w:sz w:val="24"/>
          <w:u w:val="single"/>
        </w:rPr>
        <w:t xml:space="preserve"> </w:t>
      </w:r>
      <w:r>
        <w:rPr>
          <w:b/>
          <w:sz w:val="24"/>
          <w:u w:val="single"/>
        </w:rPr>
        <w:tab/>
      </w:r>
      <w:r>
        <w:rPr>
          <w:b/>
          <w:sz w:val="24"/>
        </w:rPr>
        <w:t>Date:</w:t>
      </w:r>
      <w:r>
        <w:rPr>
          <w:b/>
          <w:spacing w:val="-1"/>
          <w:sz w:val="24"/>
        </w:rPr>
        <w:t xml:space="preserve"> </w:t>
      </w:r>
      <w:r>
        <w:rPr>
          <w:b/>
          <w:sz w:val="24"/>
          <w:u w:val="single"/>
        </w:rPr>
        <w:t xml:space="preserve"> </w:t>
      </w:r>
      <w:r>
        <w:rPr>
          <w:b/>
          <w:sz w:val="24"/>
          <w:u w:val="single"/>
        </w:rPr>
        <w:tab/>
      </w:r>
    </w:p>
    <w:p w14:paraId="385F21E3" w14:textId="77777777" w:rsidR="00F44FB8" w:rsidRDefault="00F44FB8">
      <w:pPr>
        <w:pStyle w:val="BodyText"/>
        <w:spacing w:before="2"/>
        <w:rPr>
          <w:b/>
          <w:sz w:val="20"/>
        </w:rPr>
      </w:pPr>
    </w:p>
    <w:p w14:paraId="34A3E2F3" w14:textId="77777777" w:rsidR="00F44FB8" w:rsidRDefault="0011421F">
      <w:pPr>
        <w:tabs>
          <w:tab w:val="left" w:pos="7146"/>
          <w:tab w:val="left" w:pos="10766"/>
        </w:tabs>
        <w:spacing w:before="90"/>
        <w:ind w:left="157"/>
        <w:rPr>
          <w:b/>
          <w:sz w:val="24"/>
        </w:rPr>
      </w:pPr>
      <w:r>
        <w:rPr>
          <w:b/>
          <w:sz w:val="24"/>
        </w:rPr>
        <w:t>Witness</w:t>
      </w:r>
      <w:r>
        <w:rPr>
          <w:b/>
          <w:spacing w:val="-2"/>
          <w:sz w:val="24"/>
        </w:rPr>
        <w:t xml:space="preserve"> </w:t>
      </w:r>
      <w:r>
        <w:rPr>
          <w:b/>
          <w:sz w:val="24"/>
        </w:rPr>
        <w:t>Signature:</w:t>
      </w:r>
      <w:r>
        <w:rPr>
          <w:b/>
          <w:sz w:val="24"/>
          <w:u w:val="single"/>
        </w:rPr>
        <w:t xml:space="preserve"> </w:t>
      </w:r>
      <w:r>
        <w:rPr>
          <w:b/>
          <w:sz w:val="24"/>
          <w:u w:val="single"/>
        </w:rPr>
        <w:tab/>
      </w:r>
      <w:r>
        <w:rPr>
          <w:b/>
          <w:sz w:val="24"/>
        </w:rPr>
        <w:t>Date:</w:t>
      </w:r>
      <w:r>
        <w:rPr>
          <w:b/>
          <w:spacing w:val="-1"/>
          <w:sz w:val="24"/>
        </w:rPr>
        <w:t xml:space="preserve"> </w:t>
      </w:r>
      <w:r>
        <w:rPr>
          <w:b/>
          <w:sz w:val="24"/>
          <w:u w:val="single"/>
        </w:rPr>
        <w:t xml:space="preserve"> </w:t>
      </w:r>
      <w:r>
        <w:rPr>
          <w:b/>
          <w:sz w:val="24"/>
          <w:u w:val="single"/>
        </w:rPr>
        <w:tab/>
      </w:r>
    </w:p>
    <w:p w14:paraId="0E4643D2" w14:textId="77777777" w:rsidR="00F44FB8" w:rsidRDefault="00F44FB8">
      <w:pPr>
        <w:pStyle w:val="BodyText"/>
        <w:rPr>
          <w:b/>
          <w:sz w:val="20"/>
        </w:rPr>
      </w:pPr>
    </w:p>
    <w:p w14:paraId="38A483F7" w14:textId="77777777" w:rsidR="00F44FB8" w:rsidRDefault="00F44FB8">
      <w:pPr>
        <w:pStyle w:val="BodyText"/>
        <w:rPr>
          <w:b/>
          <w:sz w:val="20"/>
        </w:rPr>
      </w:pPr>
    </w:p>
    <w:p w14:paraId="1A6768CF" w14:textId="77777777" w:rsidR="00F44FB8" w:rsidRDefault="00F44FB8">
      <w:pPr>
        <w:pStyle w:val="BodyText"/>
        <w:rPr>
          <w:b/>
          <w:sz w:val="20"/>
        </w:rPr>
      </w:pPr>
    </w:p>
    <w:p w14:paraId="0C2C8B05" w14:textId="77777777" w:rsidR="00F44FB8" w:rsidRDefault="00F44FB8">
      <w:pPr>
        <w:pStyle w:val="BodyText"/>
        <w:rPr>
          <w:b/>
          <w:sz w:val="20"/>
        </w:rPr>
      </w:pPr>
    </w:p>
    <w:p w14:paraId="23DDECAD" w14:textId="77777777" w:rsidR="00F44FB8" w:rsidRDefault="00F44FB8">
      <w:pPr>
        <w:pStyle w:val="BodyText"/>
        <w:rPr>
          <w:b/>
          <w:sz w:val="20"/>
        </w:rPr>
      </w:pPr>
    </w:p>
    <w:p w14:paraId="13CD629F" w14:textId="77777777" w:rsidR="00F44FB8" w:rsidRDefault="00F44FB8">
      <w:pPr>
        <w:pStyle w:val="BodyText"/>
        <w:rPr>
          <w:b/>
          <w:sz w:val="20"/>
        </w:rPr>
      </w:pPr>
    </w:p>
    <w:p w14:paraId="494D22F6" w14:textId="77777777" w:rsidR="00F44FB8" w:rsidRDefault="00F44FB8">
      <w:pPr>
        <w:pStyle w:val="BodyText"/>
        <w:rPr>
          <w:b/>
          <w:sz w:val="20"/>
        </w:rPr>
      </w:pPr>
    </w:p>
    <w:p w14:paraId="2F430FDC" w14:textId="77777777" w:rsidR="00F44FB8" w:rsidRDefault="00F44FB8">
      <w:pPr>
        <w:pStyle w:val="BodyText"/>
        <w:rPr>
          <w:b/>
          <w:sz w:val="20"/>
        </w:rPr>
      </w:pPr>
    </w:p>
    <w:p w14:paraId="3AC43241" w14:textId="77777777" w:rsidR="00F44FB8" w:rsidRDefault="00F44FB8">
      <w:pPr>
        <w:pStyle w:val="BodyText"/>
        <w:rPr>
          <w:b/>
          <w:sz w:val="20"/>
        </w:rPr>
      </w:pPr>
    </w:p>
    <w:p w14:paraId="13C8BE75" w14:textId="77777777" w:rsidR="00F44FB8" w:rsidRDefault="00F44FB8">
      <w:pPr>
        <w:pStyle w:val="BodyText"/>
        <w:rPr>
          <w:b/>
          <w:sz w:val="20"/>
        </w:rPr>
      </w:pPr>
    </w:p>
    <w:p w14:paraId="173F55FD" w14:textId="77777777" w:rsidR="00F44FB8" w:rsidRDefault="00F44FB8">
      <w:pPr>
        <w:pStyle w:val="BodyText"/>
        <w:rPr>
          <w:b/>
          <w:sz w:val="20"/>
        </w:rPr>
      </w:pPr>
    </w:p>
    <w:p w14:paraId="73D28953" w14:textId="77777777" w:rsidR="00F44FB8" w:rsidRDefault="00F44FB8">
      <w:pPr>
        <w:pStyle w:val="BodyText"/>
        <w:rPr>
          <w:b/>
          <w:sz w:val="20"/>
        </w:rPr>
      </w:pPr>
    </w:p>
    <w:p w14:paraId="6EEB1AC1" w14:textId="77777777" w:rsidR="00F44FB8" w:rsidRDefault="00F44FB8">
      <w:pPr>
        <w:pStyle w:val="BodyText"/>
        <w:rPr>
          <w:b/>
          <w:sz w:val="20"/>
        </w:rPr>
      </w:pPr>
    </w:p>
    <w:p w14:paraId="4C6E43A4" w14:textId="77777777" w:rsidR="00F44FB8" w:rsidRDefault="00F44FB8">
      <w:pPr>
        <w:pStyle w:val="BodyText"/>
        <w:rPr>
          <w:b/>
          <w:sz w:val="20"/>
        </w:rPr>
      </w:pPr>
    </w:p>
    <w:p w14:paraId="3D25C937" w14:textId="77777777" w:rsidR="00F44FB8" w:rsidRDefault="00F44FB8">
      <w:pPr>
        <w:pStyle w:val="BodyText"/>
        <w:rPr>
          <w:b/>
          <w:sz w:val="20"/>
        </w:rPr>
      </w:pPr>
    </w:p>
    <w:p w14:paraId="6DA50643" w14:textId="77777777" w:rsidR="00F44FB8" w:rsidRDefault="00F44FB8">
      <w:pPr>
        <w:pStyle w:val="BodyText"/>
        <w:rPr>
          <w:b/>
          <w:sz w:val="20"/>
        </w:rPr>
      </w:pPr>
    </w:p>
    <w:p w14:paraId="6EEE3CE3" w14:textId="77777777" w:rsidR="00F44FB8" w:rsidRDefault="00F44FB8">
      <w:pPr>
        <w:pStyle w:val="BodyText"/>
        <w:rPr>
          <w:b/>
          <w:sz w:val="20"/>
        </w:rPr>
      </w:pPr>
    </w:p>
    <w:p w14:paraId="44A2B6BE" w14:textId="77777777" w:rsidR="00F44FB8" w:rsidRDefault="00F44FB8">
      <w:pPr>
        <w:pStyle w:val="BodyText"/>
        <w:rPr>
          <w:b/>
          <w:sz w:val="20"/>
        </w:rPr>
      </w:pPr>
    </w:p>
    <w:p w14:paraId="31496E9E" w14:textId="77777777" w:rsidR="00F44FB8" w:rsidRDefault="00F44FB8">
      <w:pPr>
        <w:pStyle w:val="BodyText"/>
        <w:rPr>
          <w:b/>
          <w:sz w:val="20"/>
        </w:rPr>
      </w:pPr>
    </w:p>
    <w:p w14:paraId="692563D6" w14:textId="77777777" w:rsidR="00F44FB8" w:rsidRDefault="00F44FB8">
      <w:pPr>
        <w:pStyle w:val="BodyText"/>
        <w:rPr>
          <w:b/>
          <w:sz w:val="20"/>
        </w:rPr>
      </w:pPr>
    </w:p>
    <w:p w14:paraId="5A73EAAC" w14:textId="77777777" w:rsidR="00F44FB8" w:rsidRDefault="00F44FB8">
      <w:pPr>
        <w:pStyle w:val="BodyText"/>
        <w:rPr>
          <w:b/>
          <w:sz w:val="20"/>
        </w:rPr>
      </w:pPr>
    </w:p>
    <w:p w14:paraId="2BFEB1D6" w14:textId="77777777" w:rsidR="00F44FB8" w:rsidRDefault="00F44FB8">
      <w:pPr>
        <w:pStyle w:val="BodyText"/>
        <w:rPr>
          <w:b/>
          <w:sz w:val="20"/>
        </w:rPr>
      </w:pPr>
    </w:p>
    <w:p w14:paraId="64F9210D" w14:textId="77777777" w:rsidR="00F44FB8" w:rsidRDefault="00F44FB8">
      <w:pPr>
        <w:pStyle w:val="BodyText"/>
        <w:rPr>
          <w:b/>
          <w:sz w:val="20"/>
        </w:rPr>
      </w:pPr>
    </w:p>
    <w:p w14:paraId="4475E669" w14:textId="77777777" w:rsidR="00F44FB8" w:rsidRDefault="00F44FB8">
      <w:pPr>
        <w:pStyle w:val="BodyText"/>
        <w:rPr>
          <w:b/>
          <w:sz w:val="20"/>
        </w:rPr>
      </w:pPr>
    </w:p>
    <w:p w14:paraId="7A151931" w14:textId="77777777" w:rsidR="00F44FB8" w:rsidRDefault="00F44FB8">
      <w:pPr>
        <w:pStyle w:val="BodyText"/>
        <w:rPr>
          <w:b/>
          <w:sz w:val="20"/>
        </w:rPr>
      </w:pPr>
    </w:p>
    <w:p w14:paraId="16745ED8" w14:textId="77777777" w:rsidR="00F44FB8" w:rsidRDefault="00F44FB8">
      <w:pPr>
        <w:pStyle w:val="BodyText"/>
        <w:rPr>
          <w:b/>
          <w:sz w:val="20"/>
        </w:rPr>
      </w:pPr>
    </w:p>
    <w:p w14:paraId="096749A2" w14:textId="77777777" w:rsidR="00F44FB8" w:rsidRDefault="00F44FB8">
      <w:pPr>
        <w:pStyle w:val="BodyText"/>
        <w:rPr>
          <w:b/>
          <w:sz w:val="20"/>
        </w:rPr>
      </w:pPr>
    </w:p>
    <w:p w14:paraId="5A807210" w14:textId="77777777" w:rsidR="00F44FB8" w:rsidRDefault="00F44FB8">
      <w:pPr>
        <w:pStyle w:val="BodyText"/>
        <w:rPr>
          <w:b/>
          <w:sz w:val="20"/>
        </w:rPr>
      </w:pPr>
    </w:p>
    <w:p w14:paraId="0CA4C215" w14:textId="77777777" w:rsidR="00F44FB8" w:rsidRDefault="00F44FB8">
      <w:pPr>
        <w:pStyle w:val="BodyText"/>
        <w:spacing w:before="3"/>
        <w:rPr>
          <w:b/>
          <w:sz w:val="29"/>
        </w:rPr>
      </w:pPr>
    </w:p>
    <w:p w14:paraId="52579836" w14:textId="473A6DFA" w:rsidR="00D26C6D" w:rsidRPr="00D26C6D" w:rsidRDefault="0011421F" w:rsidP="00D26C6D">
      <w:pPr>
        <w:spacing w:before="96"/>
        <w:ind w:right="111"/>
        <w:jc w:val="right"/>
        <w:rPr>
          <w:rFonts w:ascii="Arial"/>
          <w:sz w:val="16"/>
        </w:rPr>
      </w:pPr>
      <w:r>
        <w:rPr>
          <w:rFonts w:ascii="Arial"/>
          <w:sz w:val="16"/>
        </w:rPr>
        <w:t xml:space="preserve">Rev. </w:t>
      </w:r>
      <w:r w:rsidR="00D26C6D">
        <w:rPr>
          <w:rFonts w:ascii="Arial"/>
          <w:sz w:val="16"/>
        </w:rPr>
        <w:t>9.23.21</w:t>
      </w:r>
    </w:p>
    <w:sectPr w:rsidR="00D26C6D" w:rsidRPr="00D26C6D">
      <w:pgSz w:w="12240" w:h="15840"/>
      <w:pgMar w:top="142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SemiBold">
    <w:altName w:val="Verdana Pro SemiBold"/>
    <w:charset w:val="00"/>
    <w:family w:val="swiss"/>
    <w:pitch w:val="variable"/>
    <w:sig w:usb0="80000287" w:usb1="00000043" w:usb2="00000000" w:usb3="00000000" w:csb0="0000009F" w:csb1="00000000"/>
  </w:font>
  <w:font w:name="AR JULIAN">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62CB"/>
    <w:multiLevelType w:val="hybridMultilevel"/>
    <w:tmpl w:val="A678E8B2"/>
    <w:lvl w:ilvl="0" w:tplc="7D2CA11A">
      <w:start w:val="4"/>
      <w:numFmt w:val="decimal"/>
      <w:lvlText w:val="%1."/>
      <w:lvlJc w:val="left"/>
      <w:pPr>
        <w:ind w:left="878" w:hanging="361"/>
        <w:jc w:val="left"/>
      </w:pPr>
      <w:rPr>
        <w:rFonts w:ascii="Times New Roman" w:eastAsia="Times New Roman" w:hAnsi="Times New Roman" w:cs="Times New Roman" w:hint="default"/>
        <w:spacing w:val="-6"/>
        <w:w w:val="100"/>
        <w:position w:val="1"/>
        <w:sz w:val="24"/>
        <w:szCs w:val="24"/>
        <w:lang w:val="en-US" w:eastAsia="en-US" w:bidi="en-US"/>
      </w:rPr>
    </w:lvl>
    <w:lvl w:ilvl="1" w:tplc="E9784C86">
      <w:numFmt w:val="bullet"/>
      <w:lvlText w:val="•"/>
      <w:lvlJc w:val="left"/>
      <w:pPr>
        <w:ind w:left="1442" w:hanging="204"/>
      </w:pPr>
      <w:rPr>
        <w:rFonts w:ascii="Times New Roman" w:eastAsia="Times New Roman" w:hAnsi="Times New Roman" w:cs="Times New Roman" w:hint="default"/>
        <w:spacing w:val="-6"/>
        <w:w w:val="100"/>
        <w:sz w:val="24"/>
        <w:szCs w:val="24"/>
        <w:lang w:val="en-US" w:eastAsia="en-US" w:bidi="en-US"/>
      </w:rPr>
    </w:lvl>
    <w:lvl w:ilvl="2" w:tplc="44F829E8">
      <w:numFmt w:val="bullet"/>
      <w:lvlText w:val="•"/>
      <w:lvlJc w:val="left"/>
      <w:pPr>
        <w:ind w:left="2497" w:hanging="204"/>
      </w:pPr>
      <w:rPr>
        <w:rFonts w:hint="default"/>
        <w:lang w:val="en-US" w:eastAsia="en-US" w:bidi="en-US"/>
      </w:rPr>
    </w:lvl>
    <w:lvl w:ilvl="3" w:tplc="F478204C">
      <w:numFmt w:val="bullet"/>
      <w:lvlText w:val="•"/>
      <w:lvlJc w:val="left"/>
      <w:pPr>
        <w:ind w:left="3555" w:hanging="204"/>
      </w:pPr>
      <w:rPr>
        <w:rFonts w:hint="default"/>
        <w:lang w:val="en-US" w:eastAsia="en-US" w:bidi="en-US"/>
      </w:rPr>
    </w:lvl>
    <w:lvl w:ilvl="4" w:tplc="8460B598">
      <w:numFmt w:val="bullet"/>
      <w:lvlText w:val="•"/>
      <w:lvlJc w:val="left"/>
      <w:pPr>
        <w:ind w:left="4613" w:hanging="204"/>
      </w:pPr>
      <w:rPr>
        <w:rFonts w:hint="default"/>
        <w:lang w:val="en-US" w:eastAsia="en-US" w:bidi="en-US"/>
      </w:rPr>
    </w:lvl>
    <w:lvl w:ilvl="5" w:tplc="26CCB7CE">
      <w:numFmt w:val="bullet"/>
      <w:lvlText w:val="•"/>
      <w:lvlJc w:val="left"/>
      <w:pPr>
        <w:ind w:left="5671" w:hanging="204"/>
      </w:pPr>
      <w:rPr>
        <w:rFonts w:hint="default"/>
        <w:lang w:val="en-US" w:eastAsia="en-US" w:bidi="en-US"/>
      </w:rPr>
    </w:lvl>
    <w:lvl w:ilvl="6" w:tplc="D2CEE1A2">
      <w:numFmt w:val="bullet"/>
      <w:lvlText w:val="•"/>
      <w:lvlJc w:val="left"/>
      <w:pPr>
        <w:ind w:left="6728" w:hanging="204"/>
      </w:pPr>
      <w:rPr>
        <w:rFonts w:hint="default"/>
        <w:lang w:val="en-US" w:eastAsia="en-US" w:bidi="en-US"/>
      </w:rPr>
    </w:lvl>
    <w:lvl w:ilvl="7" w:tplc="A3BAA766">
      <w:numFmt w:val="bullet"/>
      <w:lvlText w:val="•"/>
      <w:lvlJc w:val="left"/>
      <w:pPr>
        <w:ind w:left="7786" w:hanging="204"/>
      </w:pPr>
      <w:rPr>
        <w:rFonts w:hint="default"/>
        <w:lang w:val="en-US" w:eastAsia="en-US" w:bidi="en-US"/>
      </w:rPr>
    </w:lvl>
    <w:lvl w:ilvl="8" w:tplc="A2B8D61E">
      <w:numFmt w:val="bullet"/>
      <w:lvlText w:val="•"/>
      <w:lvlJc w:val="left"/>
      <w:pPr>
        <w:ind w:left="8844" w:hanging="204"/>
      </w:pPr>
      <w:rPr>
        <w:rFonts w:hint="default"/>
        <w:lang w:val="en-US" w:eastAsia="en-US" w:bidi="en-US"/>
      </w:rPr>
    </w:lvl>
  </w:abstractNum>
  <w:abstractNum w:abstractNumId="1" w15:restartNumberingAfterBreak="0">
    <w:nsid w:val="173F0E3C"/>
    <w:multiLevelType w:val="hybridMultilevel"/>
    <w:tmpl w:val="A0F213C6"/>
    <w:lvl w:ilvl="0" w:tplc="D3169C22">
      <w:start w:val="1"/>
      <w:numFmt w:val="decimal"/>
      <w:lvlText w:val="%1."/>
      <w:lvlJc w:val="left"/>
      <w:pPr>
        <w:ind w:left="1238" w:hanging="360"/>
        <w:jc w:val="left"/>
      </w:pPr>
      <w:rPr>
        <w:rFonts w:ascii="Times New Roman" w:eastAsia="Times New Roman" w:hAnsi="Times New Roman" w:cs="Times New Roman" w:hint="default"/>
        <w:spacing w:val="-5"/>
        <w:w w:val="100"/>
        <w:sz w:val="24"/>
        <w:szCs w:val="24"/>
        <w:lang w:val="en-US" w:eastAsia="en-US" w:bidi="en-US"/>
      </w:rPr>
    </w:lvl>
    <w:lvl w:ilvl="1" w:tplc="4A8A1544">
      <w:numFmt w:val="bullet"/>
      <w:lvlText w:val="•"/>
      <w:lvlJc w:val="left"/>
      <w:pPr>
        <w:ind w:left="2212" w:hanging="360"/>
      </w:pPr>
      <w:rPr>
        <w:rFonts w:hint="default"/>
        <w:lang w:val="en-US" w:eastAsia="en-US" w:bidi="en-US"/>
      </w:rPr>
    </w:lvl>
    <w:lvl w:ilvl="2" w:tplc="43CC39A6">
      <w:numFmt w:val="bullet"/>
      <w:lvlText w:val="•"/>
      <w:lvlJc w:val="left"/>
      <w:pPr>
        <w:ind w:left="3184" w:hanging="360"/>
      </w:pPr>
      <w:rPr>
        <w:rFonts w:hint="default"/>
        <w:lang w:val="en-US" w:eastAsia="en-US" w:bidi="en-US"/>
      </w:rPr>
    </w:lvl>
    <w:lvl w:ilvl="3" w:tplc="16365824">
      <w:numFmt w:val="bullet"/>
      <w:lvlText w:val="•"/>
      <w:lvlJc w:val="left"/>
      <w:pPr>
        <w:ind w:left="4156" w:hanging="360"/>
      </w:pPr>
      <w:rPr>
        <w:rFonts w:hint="default"/>
        <w:lang w:val="en-US" w:eastAsia="en-US" w:bidi="en-US"/>
      </w:rPr>
    </w:lvl>
    <w:lvl w:ilvl="4" w:tplc="BD9EDF02">
      <w:numFmt w:val="bullet"/>
      <w:lvlText w:val="•"/>
      <w:lvlJc w:val="left"/>
      <w:pPr>
        <w:ind w:left="5128" w:hanging="360"/>
      </w:pPr>
      <w:rPr>
        <w:rFonts w:hint="default"/>
        <w:lang w:val="en-US" w:eastAsia="en-US" w:bidi="en-US"/>
      </w:rPr>
    </w:lvl>
    <w:lvl w:ilvl="5" w:tplc="FAD42C92">
      <w:numFmt w:val="bullet"/>
      <w:lvlText w:val="•"/>
      <w:lvlJc w:val="left"/>
      <w:pPr>
        <w:ind w:left="6100" w:hanging="360"/>
      </w:pPr>
      <w:rPr>
        <w:rFonts w:hint="default"/>
        <w:lang w:val="en-US" w:eastAsia="en-US" w:bidi="en-US"/>
      </w:rPr>
    </w:lvl>
    <w:lvl w:ilvl="6" w:tplc="6666B5C4">
      <w:numFmt w:val="bullet"/>
      <w:lvlText w:val="•"/>
      <w:lvlJc w:val="left"/>
      <w:pPr>
        <w:ind w:left="7072" w:hanging="360"/>
      </w:pPr>
      <w:rPr>
        <w:rFonts w:hint="default"/>
        <w:lang w:val="en-US" w:eastAsia="en-US" w:bidi="en-US"/>
      </w:rPr>
    </w:lvl>
    <w:lvl w:ilvl="7" w:tplc="B784B886">
      <w:numFmt w:val="bullet"/>
      <w:lvlText w:val="•"/>
      <w:lvlJc w:val="left"/>
      <w:pPr>
        <w:ind w:left="8044" w:hanging="360"/>
      </w:pPr>
      <w:rPr>
        <w:rFonts w:hint="default"/>
        <w:lang w:val="en-US" w:eastAsia="en-US" w:bidi="en-US"/>
      </w:rPr>
    </w:lvl>
    <w:lvl w:ilvl="8" w:tplc="65EEDD9C">
      <w:numFmt w:val="bullet"/>
      <w:lvlText w:val="•"/>
      <w:lvlJc w:val="left"/>
      <w:pPr>
        <w:ind w:left="9016" w:hanging="360"/>
      </w:pPr>
      <w:rPr>
        <w:rFonts w:hint="default"/>
        <w:lang w:val="en-US" w:eastAsia="en-US" w:bidi="en-US"/>
      </w:rPr>
    </w:lvl>
  </w:abstractNum>
  <w:abstractNum w:abstractNumId="2" w15:restartNumberingAfterBreak="0">
    <w:nsid w:val="46D9353A"/>
    <w:multiLevelType w:val="hybridMultilevel"/>
    <w:tmpl w:val="3E18747E"/>
    <w:lvl w:ilvl="0" w:tplc="04090001">
      <w:start w:val="1"/>
      <w:numFmt w:val="bullet"/>
      <w:lvlText w:val=""/>
      <w:lvlJc w:val="left"/>
      <w:pPr>
        <w:ind w:left="720" w:hanging="360"/>
      </w:pPr>
      <w:rPr>
        <w:rFonts w:ascii="Symbol" w:hAnsi="Symbol" w:hint="default"/>
      </w:rPr>
    </w:lvl>
    <w:lvl w:ilvl="1" w:tplc="B83ED3BC">
      <w:start w:val="1"/>
      <w:numFmt w:val="bullet"/>
      <w:lvlText w:val="q"/>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7A2447"/>
    <w:multiLevelType w:val="hybridMultilevel"/>
    <w:tmpl w:val="C2C0EB40"/>
    <w:lvl w:ilvl="0" w:tplc="BDAAD0B4">
      <w:start w:val="1"/>
      <w:numFmt w:val="decimal"/>
      <w:lvlText w:val="%1."/>
      <w:lvlJc w:val="left"/>
      <w:pPr>
        <w:ind w:left="878" w:hanging="361"/>
        <w:jc w:val="left"/>
      </w:pPr>
      <w:rPr>
        <w:rFonts w:ascii="Times New Roman" w:eastAsia="Times New Roman" w:hAnsi="Times New Roman" w:cs="Times New Roman" w:hint="default"/>
        <w:spacing w:val="-5"/>
        <w:w w:val="100"/>
        <w:sz w:val="24"/>
        <w:szCs w:val="24"/>
        <w:lang w:val="en-US" w:eastAsia="en-US" w:bidi="en-US"/>
      </w:rPr>
    </w:lvl>
    <w:lvl w:ilvl="1" w:tplc="47F64042">
      <w:numFmt w:val="bullet"/>
      <w:lvlText w:val="•"/>
      <w:lvlJc w:val="left"/>
      <w:pPr>
        <w:ind w:left="1442" w:hanging="204"/>
      </w:pPr>
      <w:rPr>
        <w:rFonts w:ascii="Times New Roman" w:eastAsia="Times New Roman" w:hAnsi="Times New Roman" w:cs="Times New Roman" w:hint="default"/>
        <w:spacing w:val="-6"/>
        <w:w w:val="100"/>
        <w:sz w:val="24"/>
        <w:szCs w:val="24"/>
        <w:lang w:val="en-US" w:eastAsia="en-US" w:bidi="en-US"/>
      </w:rPr>
    </w:lvl>
    <w:lvl w:ilvl="2" w:tplc="9B6C0974">
      <w:numFmt w:val="bullet"/>
      <w:lvlText w:val="•"/>
      <w:lvlJc w:val="left"/>
      <w:pPr>
        <w:ind w:left="2497" w:hanging="204"/>
      </w:pPr>
      <w:rPr>
        <w:rFonts w:hint="default"/>
        <w:lang w:val="en-US" w:eastAsia="en-US" w:bidi="en-US"/>
      </w:rPr>
    </w:lvl>
    <w:lvl w:ilvl="3" w:tplc="F7F4E4EC">
      <w:numFmt w:val="bullet"/>
      <w:lvlText w:val="•"/>
      <w:lvlJc w:val="left"/>
      <w:pPr>
        <w:ind w:left="3555" w:hanging="204"/>
      </w:pPr>
      <w:rPr>
        <w:rFonts w:hint="default"/>
        <w:lang w:val="en-US" w:eastAsia="en-US" w:bidi="en-US"/>
      </w:rPr>
    </w:lvl>
    <w:lvl w:ilvl="4" w:tplc="F41EDB2C">
      <w:numFmt w:val="bullet"/>
      <w:lvlText w:val="•"/>
      <w:lvlJc w:val="left"/>
      <w:pPr>
        <w:ind w:left="4613" w:hanging="204"/>
      </w:pPr>
      <w:rPr>
        <w:rFonts w:hint="default"/>
        <w:lang w:val="en-US" w:eastAsia="en-US" w:bidi="en-US"/>
      </w:rPr>
    </w:lvl>
    <w:lvl w:ilvl="5" w:tplc="A6F46E4E">
      <w:numFmt w:val="bullet"/>
      <w:lvlText w:val="•"/>
      <w:lvlJc w:val="left"/>
      <w:pPr>
        <w:ind w:left="5671" w:hanging="204"/>
      </w:pPr>
      <w:rPr>
        <w:rFonts w:hint="default"/>
        <w:lang w:val="en-US" w:eastAsia="en-US" w:bidi="en-US"/>
      </w:rPr>
    </w:lvl>
    <w:lvl w:ilvl="6" w:tplc="079A01A8">
      <w:numFmt w:val="bullet"/>
      <w:lvlText w:val="•"/>
      <w:lvlJc w:val="left"/>
      <w:pPr>
        <w:ind w:left="6728" w:hanging="204"/>
      </w:pPr>
      <w:rPr>
        <w:rFonts w:hint="default"/>
        <w:lang w:val="en-US" w:eastAsia="en-US" w:bidi="en-US"/>
      </w:rPr>
    </w:lvl>
    <w:lvl w:ilvl="7" w:tplc="0220CAB0">
      <w:numFmt w:val="bullet"/>
      <w:lvlText w:val="•"/>
      <w:lvlJc w:val="left"/>
      <w:pPr>
        <w:ind w:left="7786" w:hanging="204"/>
      </w:pPr>
      <w:rPr>
        <w:rFonts w:hint="default"/>
        <w:lang w:val="en-US" w:eastAsia="en-US" w:bidi="en-US"/>
      </w:rPr>
    </w:lvl>
    <w:lvl w:ilvl="8" w:tplc="3E8620A6">
      <w:numFmt w:val="bullet"/>
      <w:lvlText w:val="•"/>
      <w:lvlJc w:val="left"/>
      <w:pPr>
        <w:ind w:left="8844" w:hanging="204"/>
      </w:pPr>
      <w:rPr>
        <w:rFonts w:hint="default"/>
        <w:lang w:val="en-US" w:eastAsia="en-US" w:bidi="en-US"/>
      </w:rPr>
    </w:lvl>
  </w:abstractNum>
  <w:num w:numId="1" w16cid:durableId="402412304">
    <w:abstractNumId w:val="1"/>
  </w:num>
  <w:num w:numId="2" w16cid:durableId="359669723">
    <w:abstractNumId w:val="0"/>
  </w:num>
  <w:num w:numId="3" w16cid:durableId="1515455052">
    <w:abstractNumId w:val="3"/>
  </w:num>
  <w:num w:numId="4" w16cid:durableId="291180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44FB8"/>
    <w:rsid w:val="000E3B86"/>
    <w:rsid w:val="0011421F"/>
    <w:rsid w:val="00371F20"/>
    <w:rsid w:val="003E1FF7"/>
    <w:rsid w:val="005F00C9"/>
    <w:rsid w:val="00D26C6D"/>
    <w:rsid w:val="00F4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BB6963B"/>
  <w15:docId w15:val="{316CC2A7-594C-4180-810B-4ED1DC70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1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7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 Fromm</dc:creator>
  <cp:lastModifiedBy>Laura Becker</cp:lastModifiedBy>
  <cp:revision>5</cp:revision>
  <dcterms:created xsi:type="dcterms:W3CDTF">2021-09-23T15:36:00Z</dcterms:created>
  <dcterms:modified xsi:type="dcterms:W3CDTF">2022-04-19T19:28:00Z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Office Publisher 2007</vt:lpwstr>
  </property>
  <property fmtid="{D5CDD505-2E9C-101B-9397-08002B2CF9AE}" pid="4" name="LastSaved">
    <vt:filetime>2019-06-13T00:00:00Z</vt:filetime>
  </property>
</Properties>
</file>